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350BC" w14:textId="77777777" w:rsidR="00DA6638" w:rsidRDefault="00000000">
      <w:pPr>
        <w:pStyle w:val="a6"/>
        <w:rPr>
          <w:rFonts w:ascii="方正小标宋_GBK" w:eastAsia="方正小标宋_GBK" w:hAnsi="仿宋_GB2312" w:cs="仿宋_GB2312"/>
          <w:color w:val="auto"/>
          <w:sz w:val="32"/>
          <w:szCs w:val="32"/>
        </w:rPr>
      </w:pPr>
      <w:r>
        <w:rPr>
          <w:rFonts w:ascii="方正小标宋_GBK" w:eastAsia="方正小标宋_GBK" w:hAnsi="仿宋_GB2312" w:cs="仿宋_GB2312" w:hint="eastAsia"/>
          <w:color w:val="auto"/>
          <w:sz w:val="32"/>
          <w:szCs w:val="32"/>
        </w:rPr>
        <w:t>附件1</w:t>
      </w:r>
    </w:p>
    <w:p w14:paraId="219D3B14" w14:textId="77777777" w:rsidR="00DA6638" w:rsidRDefault="00DA6638">
      <w:pPr>
        <w:pStyle w:val="a6"/>
        <w:jc w:val="center"/>
        <w:rPr>
          <w:rFonts w:ascii="方正小标宋_GBK" w:eastAsia="方正小标宋_GBK" w:hAnsi="仿宋_GB2312" w:cs="仿宋_GB2312"/>
          <w:b/>
          <w:bCs/>
          <w:color w:val="auto"/>
          <w:sz w:val="36"/>
          <w:szCs w:val="36"/>
          <w:u w:val="single"/>
        </w:rPr>
      </w:pPr>
    </w:p>
    <w:p w14:paraId="27F02EA1" w14:textId="77777777" w:rsidR="00DA6638" w:rsidRDefault="00DA6638">
      <w:pPr>
        <w:pStyle w:val="a6"/>
        <w:jc w:val="center"/>
        <w:rPr>
          <w:rFonts w:ascii="方正小标宋_GBK" w:eastAsia="方正小标宋_GBK" w:hAnsi="仿宋_GB2312" w:cs="仿宋_GB2312"/>
          <w:b/>
          <w:bCs/>
          <w:color w:val="auto"/>
          <w:sz w:val="36"/>
          <w:szCs w:val="36"/>
          <w:u w:val="single"/>
        </w:rPr>
      </w:pPr>
    </w:p>
    <w:p w14:paraId="4439B174" w14:textId="77777777" w:rsidR="00DA6638" w:rsidRDefault="00DA6638">
      <w:pPr>
        <w:pStyle w:val="a6"/>
        <w:jc w:val="center"/>
        <w:rPr>
          <w:rFonts w:ascii="方正小标宋_GBK" w:eastAsia="方正小标宋_GBK" w:hAnsi="仿宋_GB2312" w:cs="仿宋_GB2312"/>
          <w:b/>
          <w:bCs/>
          <w:color w:val="auto"/>
          <w:sz w:val="36"/>
          <w:szCs w:val="36"/>
          <w:u w:val="single"/>
        </w:rPr>
      </w:pPr>
    </w:p>
    <w:p w14:paraId="7459763F" w14:textId="77777777" w:rsidR="00DA6638" w:rsidRDefault="00000000">
      <w:pPr>
        <w:jc w:val="center"/>
        <w:rPr>
          <w:rFonts w:ascii="方正小标宋_GBK" w:eastAsia="方正小标宋_GBK" w:hAnsi="仿宋_GB2312" w:cs="仿宋_GB2312"/>
          <w:b/>
          <w:bCs/>
          <w:sz w:val="32"/>
          <w:szCs w:val="32"/>
          <w:u w:val="single"/>
        </w:rPr>
      </w:pPr>
      <w:bookmarkStart w:id="0" w:name="_Hlk111537314"/>
      <w:bookmarkStart w:id="1" w:name="_Hlk111537268"/>
      <w:r>
        <w:rPr>
          <w:rFonts w:ascii="方正小标宋_GBK" w:eastAsia="方正小标宋_GBK" w:hAnsi="仿宋_GB2312" w:cs="仿宋_GB2312" w:hint="eastAsia"/>
          <w:b/>
          <w:bCs/>
          <w:sz w:val="32"/>
          <w:szCs w:val="32"/>
          <w:u w:val="single"/>
        </w:rPr>
        <w:t>开展樵坪山片区土地发展策略研究</w:t>
      </w:r>
    </w:p>
    <w:p w14:paraId="271A3730" w14:textId="77777777" w:rsidR="00DA6638" w:rsidRDefault="00000000">
      <w:pPr>
        <w:jc w:val="center"/>
        <w:rPr>
          <w:rFonts w:ascii="方正小标宋_GBK" w:eastAsia="方正小标宋_GBK" w:hAnsi="仿宋_GB2312" w:cs="仿宋_GB2312"/>
          <w:b/>
          <w:bCs/>
          <w:sz w:val="32"/>
          <w:szCs w:val="32"/>
          <w:u w:val="single"/>
        </w:rPr>
      </w:pPr>
      <w:r>
        <w:rPr>
          <w:rFonts w:ascii="方正小标宋_GBK" w:eastAsia="方正小标宋_GBK" w:hAnsi="仿宋_GB2312" w:cs="仿宋_GB2312" w:hint="eastAsia"/>
          <w:b/>
          <w:bCs/>
          <w:sz w:val="36"/>
          <w:szCs w:val="36"/>
        </w:rPr>
        <w:t>竞争性比</w:t>
      </w:r>
      <w:bookmarkEnd w:id="0"/>
      <w:r>
        <w:rPr>
          <w:rFonts w:ascii="方正小标宋_GBK" w:eastAsia="方正小标宋_GBK" w:hAnsi="仿宋_GB2312" w:cs="仿宋_GB2312" w:hint="eastAsia"/>
          <w:b/>
          <w:bCs/>
          <w:sz w:val="36"/>
          <w:szCs w:val="36"/>
        </w:rPr>
        <w:t>选函</w:t>
      </w:r>
      <w:bookmarkEnd w:id="1"/>
    </w:p>
    <w:p w14:paraId="33C40049" w14:textId="77777777" w:rsidR="00DA6638" w:rsidRDefault="00000000">
      <w:pPr>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各单位  </w:t>
      </w:r>
      <w:r>
        <w:rPr>
          <w:rFonts w:ascii="仿宋_GB2312" w:eastAsia="仿宋_GB2312" w:hAnsi="仿宋_GB2312" w:cs="仿宋_GB2312" w:hint="eastAsia"/>
          <w:sz w:val="28"/>
          <w:szCs w:val="28"/>
        </w:rPr>
        <w:t>：</w:t>
      </w:r>
    </w:p>
    <w:p w14:paraId="014BADD1" w14:textId="77777777" w:rsidR="00DA6638" w:rsidRDefault="00000000">
      <w:pPr>
        <w:ind w:firstLineChars="200" w:firstLine="560"/>
        <w:rPr>
          <w:rFonts w:ascii="方正仿宋_GBK" w:eastAsia="方正仿宋_GBK" w:hAnsi="仿宋_GB2312" w:cs="仿宋_GB2312"/>
          <w:sz w:val="28"/>
          <w:szCs w:val="28"/>
          <w:u w:val="single"/>
        </w:rPr>
        <w:sectPr w:rsidR="00DA6638">
          <w:footerReference w:type="default" r:id="rId8"/>
          <w:pgSz w:w="11850" w:h="16783"/>
          <w:pgMar w:top="2098" w:right="1474" w:bottom="1985" w:left="1588" w:header="851" w:footer="992" w:gutter="0"/>
          <w:pgNumType w:fmt="numberInDash"/>
          <w:cols w:space="425"/>
          <w:docGrid w:type="lines" w:linePitch="312"/>
        </w:sectPr>
      </w:pPr>
      <w:r>
        <w:rPr>
          <w:rFonts w:ascii="方正仿宋_GBK" w:eastAsia="方正仿宋_GBK" w:hAnsi="仿宋_GB2312" w:cs="仿宋_GB2312" w:hint="eastAsia"/>
          <w:sz w:val="28"/>
          <w:szCs w:val="28"/>
        </w:rPr>
        <w:t>我方拟开展</w:t>
      </w:r>
      <w:r>
        <w:rPr>
          <w:rFonts w:ascii="方正仿宋_GBK" w:eastAsia="方正仿宋_GBK" w:hAnsi="仿宋_GB2312" w:cs="仿宋_GB2312" w:hint="eastAsia"/>
          <w:sz w:val="28"/>
          <w:szCs w:val="28"/>
          <w:u w:val="single"/>
        </w:rPr>
        <w:t xml:space="preserve"> 重庆东站樵坪山片区土地发展策略研究</w:t>
      </w:r>
      <w:r>
        <w:rPr>
          <w:rFonts w:ascii="方正仿宋_GBK" w:eastAsia="方正仿宋_GBK" w:hAnsi="仿宋_GB2312" w:cs="仿宋_GB2312" w:hint="eastAsia"/>
          <w:sz w:val="28"/>
          <w:szCs w:val="28"/>
        </w:rPr>
        <w:t xml:space="preserve">工作，本次咨询服务工作实施单位的确定将采用竞争性比选方式进行。现邀请具备条件的各单位参加报价和比选。具体项目情况如下： </w:t>
      </w:r>
    </w:p>
    <w:tbl>
      <w:tblPr>
        <w:tblStyle w:val="ae"/>
        <w:tblW w:w="9498" w:type="dxa"/>
        <w:tblInd w:w="-34" w:type="dxa"/>
        <w:tblLayout w:type="fixed"/>
        <w:tblLook w:val="04A0" w:firstRow="1" w:lastRow="0" w:firstColumn="1" w:lastColumn="0" w:noHBand="0" w:noVBand="1"/>
      </w:tblPr>
      <w:tblGrid>
        <w:gridCol w:w="1985"/>
        <w:gridCol w:w="7513"/>
      </w:tblGrid>
      <w:tr w:rsidR="00DA6638" w14:paraId="4400BD9B" w14:textId="77777777">
        <w:trPr>
          <w:trHeight w:hRule="exact" w:val="567"/>
        </w:trPr>
        <w:tc>
          <w:tcPr>
            <w:tcW w:w="9498" w:type="dxa"/>
            <w:gridSpan w:val="2"/>
            <w:vAlign w:val="center"/>
          </w:tcPr>
          <w:p w14:paraId="4F57CE5E" w14:textId="77777777" w:rsidR="00DA6638"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 xml:space="preserve">一、项目概况 </w:t>
            </w:r>
          </w:p>
          <w:p w14:paraId="7694C2C4" w14:textId="77777777" w:rsidR="00DA6638" w:rsidRDefault="00DA6638">
            <w:pPr>
              <w:rPr>
                <w:rFonts w:ascii="方正仿宋_GBK" w:eastAsia="方正仿宋_GBK" w:hAnsi="方正仿宋_GBK" w:cs="方正仿宋_GBK"/>
                <w:sz w:val="24"/>
              </w:rPr>
            </w:pPr>
          </w:p>
        </w:tc>
      </w:tr>
      <w:tr w:rsidR="00DA6638" w14:paraId="026C4674" w14:textId="77777777">
        <w:trPr>
          <w:trHeight w:hRule="exact" w:val="532"/>
        </w:trPr>
        <w:tc>
          <w:tcPr>
            <w:tcW w:w="1985" w:type="dxa"/>
            <w:vAlign w:val="center"/>
          </w:tcPr>
          <w:p w14:paraId="6B76CC6E" w14:textId="77777777" w:rsidR="00DA6638"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t>项目名称</w:t>
            </w:r>
          </w:p>
        </w:tc>
        <w:tc>
          <w:tcPr>
            <w:tcW w:w="7513" w:type="dxa"/>
            <w:vAlign w:val="center"/>
          </w:tcPr>
          <w:p w14:paraId="478D9218" w14:textId="77777777" w:rsidR="00DA6638"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t>重庆东站樵坪山片区土地发展策略研究</w:t>
            </w:r>
          </w:p>
          <w:p w14:paraId="1D2A7F8F" w14:textId="77777777" w:rsidR="00DA6638" w:rsidRDefault="00DA6638">
            <w:pPr>
              <w:spacing w:line="440" w:lineRule="exact"/>
              <w:ind w:firstLine="560"/>
              <w:rPr>
                <w:rFonts w:ascii="方正仿宋_GBK" w:eastAsia="方正仿宋_GBK" w:hAnsi="方正仿宋_GBK" w:cs="方正仿宋_GBK"/>
                <w:sz w:val="24"/>
              </w:rPr>
            </w:pPr>
          </w:p>
        </w:tc>
      </w:tr>
      <w:tr w:rsidR="00DA6638" w14:paraId="5CC93618" w14:textId="77777777">
        <w:trPr>
          <w:trHeight w:hRule="exact" w:val="4717"/>
        </w:trPr>
        <w:tc>
          <w:tcPr>
            <w:tcW w:w="1985" w:type="dxa"/>
            <w:vAlign w:val="center"/>
          </w:tcPr>
          <w:p w14:paraId="0ED777C8" w14:textId="77777777" w:rsidR="00DA6638"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t>项目具体概况</w:t>
            </w:r>
          </w:p>
        </w:tc>
        <w:tc>
          <w:tcPr>
            <w:tcW w:w="7513" w:type="dxa"/>
            <w:vAlign w:val="center"/>
          </w:tcPr>
          <w:p w14:paraId="7B1AEA81" w14:textId="77777777" w:rsidR="00DA6638"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主要工作范围涉及樵坪山片区，用地面积约5</w:t>
            </w:r>
            <w:r>
              <w:rPr>
                <w:rFonts w:ascii="方正仿宋_GBK" w:eastAsia="方正仿宋_GBK" w:hAnsi="方正仿宋_GBK" w:cs="方正仿宋_GBK"/>
                <w:sz w:val="24"/>
              </w:rPr>
              <w:t>.86</w:t>
            </w:r>
            <w:r>
              <w:rPr>
                <w:rFonts w:ascii="方正仿宋_GBK" w:eastAsia="方正仿宋_GBK" w:hAnsi="方正仿宋_GBK" w:cs="方正仿宋_GBK" w:hint="eastAsia"/>
                <w:sz w:val="24"/>
              </w:rPr>
              <w:t>公里，包含森林用地、住宅用地及工业产业用地，详见下图红线范围：</w:t>
            </w:r>
          </w:p>
          <w:p w14:paraId="52A34635" w14:textId="77777777" w:rsidR="00DA6638" w:rsidRDefault="00000000">
            <w:pPr>
              <w:spacing w:line="440" w:lineRule="exact"/>
              <w:rPr>
                <w:rFonts w:ascii="方正仿宋_GBK" w:eastAsia="方正仿宋_GBK" w:hAnsi="方正仿宋_GBK" w:cs="方正仿宋_GBK"/>
                <w:sz w:val="24"/>
              </w:rPr>
            </w:pPr>
            <w:r>
              <w:rPr>
                <w:noProof/>
              </w:rPr>
              <w:drawing>
                <wp:anchor distT="0" distB="0" distL="114300" distR="114300" simplePos="0" relativeHeight="251661312" behindDoc="0" locked="0" layoutInCell="1" allowOverlap="1" wp14:anchorId="61D63ACB" wp14:editId="729A77BA">
                  <wp:simplePos x="0" y="0"/>
                  <wp:positionH relativeFrom="column">
                    <wp:posOffset>883285</wp:posOffset>
                  </wp:positionH>
                  <wp:positionV relativeFrom="paragraph">
                    <wp:posOffset>74295</wp:posOffset>
                  </wp:positionV>
                  <wp:extent cx="2643505" cy="1931035"/>
                  <wp:effectExtent l="0" t="0" r="444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43505" cy="1931035"/>
                          </a:xfrm>
                          <a:prstGeom prst="rect">
                            <a:avLst/>
                          </a:prstGeom>
                          <a:noFill/>
                          <a:ln>
                            <a:noFill/>
                          </a:ln>
                        </pic:spPr>
                      </pic:pic>
                    </a:graphicData>
                  </a:graphic>
                </wp:anchor>
              </w:drawing>
            </w:r>
          </w:p>
        </w:tc>
      </w:tr>
      <w:tr w:rsidR="00DA6638" w14:paraId="3C72EC88" w14:textId="77777777">
        <w:trPr>
          <w:trHeight w:hRule="exact" w:val="3175"/>
        </w:trPr>
        <w:tc>
          <w:tcPr>
            <w:tcW w:w="1985" w:type="dxa"/>
            <w:vAlign w:val="center"/>
          </w:tcPr>
          <w:p w14:paraId="2E2D2491" w14:textId="77777777" w:rsidR="00DA6638"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t>服务时间要求</w:t>
            </w:r>
          </w:p>
        </w:tc>
        <w:tc>
          <w:tcPr>
            <w:tcW w:w="7513" w:type="dxa"/>
            <w:vAlign w:val="center"/>
          </w:tcPr>
          <w:p w14:paraId="14E08D18" w14:textId="77777777" w:rsidR="00DA6638"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1、服务周期：自合同签订之日起</w:t>
            </w:r>
            <w:r>
              <w:rPr>
                <w:rFonts w:ascii="方正仿宋_GBK" w:eastAsia="方正仿宋_GBK" w:hAnsi="方正仿宋_GBK" w:cs="方正仿宋_GBK" w:hint="eastAsia"/>
                <w:sz w:val="24"/>
                <w:u w:val="single"/>
              </w:rPr>
              <w:t>30个工作日</w:t>
            </w:r>
            <w:r>
              <w:rPr>
                <w:rFonts w:ascii="方正仿宋_GBK" w:eastAsia="方正仿宋_GBK" w:hAnsi="方正仿宋_GBK" w:cs="方正仿宋_GBK" w:hint="eastAsia"/>
                <w:sz w:val="24"/>
              </w:rPr>
              <w:t>内提交重庆东站樵坪山片区土地发展策略研究初稿书面PPT版本并汇报,</w:t>
            </w:r>
            <w:r>
              <w:rPr>
                <w:rFonts w:ascii="方正仿宋_GBK" w:eastAsia="方正仿宋_GBK" w:hAnsi="方正仿宋_GBK" w:cs="方正仿宋_GBK"/>
                <w:sz w:val="24"/>
              </w:rPr>
              <w:t xml:space="preserve"> </w:t>
            </w:r>
            <w:r>
              <w:rPr>
                <w:rFonts w:ascii="方正仿宋_GBK" w:eastAsia="方正仿宋_GBK" w:hAnsi="方正仿宋_GBK" w:cs="方正仿宋_GBK" w:hint="eastAsia"/>
                <w:sz w:val="24"/>
                <w:u w:val="single"/>
              </w:rPr>
              <w:t>60个工作日</w:t>
            </w:r>
            <w:r>
              <w:rPr>
                <w:rFonts w:ascii="方正仿宋_GBK" w:eastAsia="方正仿宋_GBK" w:hAnsi="方正仿宋_GBK" w:cs="方正仿宋_GBK" w:hint="eastAsia"/>
                <w:sz w:val="24"/>
              </w:rPr>
              <w:t>内提交以上报告终稿PPT版本并汇报。具体服务启动时间以甲方通知时间为准。</w:t>
            </w:r>
          </w:p>
          <w:p w14:paraId="059190F6" w14:textId="77777777" w:rsidR="00DA6638"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2、配合工作服务周期：自合同签订之日起，至合同约定服务内容完成为止。</w:t>
            </w:r>
          </w:p>
        </w:tc>
      </w:tr>
      <w:tr w:rsidR="00DA6638" w14:paraId="48171569" w14:textId="77777777">
        <w:trPr>
          <w:trHeight w:hRule="exact" w:val="722"/>
        </w:trPr>
        <w:tc>
          <w:tcPr>
            <w:tcW w:w="9498" w:type="dxa"/>
            <w:gridSpan w:val="2"/>
            <w:vAlign w:val="center"/>
          </w:tcPr>
          <w:p w14:paraId="1FE8FBF8" w14:textId="77777777" w:rsidR="00DA6638"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t>二、竞争性比选被邀请人须知</w:t>
            </w:r>
          </w:p>
        </w:tc>
      </w:tr>
      <w:tr w:rsidR="00DA6638" w14:paraId="0BB7549A" w14:textId="77777777">
        <w:trPr>
          <w:trHeight w:hRule="exact" w:val="5680"/>
        </w:trPr>
        <w:tc>
          <w:tcPr>
            <w:tcW w:w="1985" w:type="dxa"/>
            <w:vAlign w:val="center"/>
          </w:tcPr>
          <w:p w14:paraId="389D3F74" w14:textId="77777777" w:rsidR="00DA6638"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工作内容</w:t>
            </w:r>
          </w:p>
        </w:tc>
        <w:tc>
          <w:tcPr>
            <w:tcW w:w="7513" w:type="dxa"/>
            <w:vAlign w:val="center"/>
          </w:tcPr>
          <w:p w14:paraId="0398049C" w14:textId="77777777" w:rsidR="00DA6638"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1、用地指标研究（包含用地指标梳理，用地分析）；</w:t>
            </w:r>
          </w:p>
          <w:p w14:paraId="79F58260" w14:textId="77777777" w:rsidR="00DA6638"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sz w:val="24"/>
              </w:rPr>
              <w:t>2</w:t>
            </w:r>
            <w:r>
              <w:rPr>
                <w:rFonts w:ascii="方正仿宋_GBK" w:eastAsia="方正仿宋_GBK" w:hAnsi="方正仿宋_GBK" w:cs="方正仿宋_GBK" w:hint="eastAsia"/>
                <w:sz w:val="24"/>
              </w:rPr>
              <w:t>、项目策划及功能布局（包含：梳理区域发展战略，明确发展目标，策划拉动性项目，提出功能布局建议）；</w:t>
            </w:r>
          </w:p>
          <w:p w14:paraId="5A97956F" w14:textId="77777777" w:rsidR="00DA6638"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经济测算及开发策略（包含：目标定制、土地市场概览、土地一级整理成本收益分析、二级开发财务分析（若有）、土地开发策略，结合东站站前片区相关工程费用进行整体评估后提出整体资金需求及收益测算）；</w:t>
            </w:r>
          </w:p>
          <w:p w14:paraId="044CA735" w14:textId="77777777" w:rsidR="00DA6638"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sz w:val="24"/>
              </w:rPr>
              <w:t>4</w:t>
            </w:r>
            <w:r>
              <w:rPr>
                <w:rFonts w:ascii="方正仿宋_GBK" w:eastAsia="方正仿宋_GBK" w:hAnsi="方正仿宋_GBK" w:cs="方正仿宋_GBK" w:hint="eastAsia"/>
                <w:sz w:val="24"/>
              </w:rPr>
              <w:t>、依据用地规划、功能布局并结合经济效益需求，评估该片区土地整治方案的可行性，并针对控规的土地及开发指标提出优化建议。</w:t>
            </w:r>
          </w:p>
        </w:tc>
      </w:tr>
      <w:tr w:rsidR="00DA6638" w14:paraId="2E8FDC64" w14:textId="77777777">
        <w:trPr>
          <w:trHeight w:hRule="exact" w:val="6690"/>
        </w:trPr>
        <w:tc>
          <w:tcPr>
            <w:tcW w:w="1985" w:type="dxa"/>
            <w:vAlign w:val="center"/>
          </w:tcPr>
          <w:p w14:paraId="13356234" w14:textId="77777777" w:rsidR="00DA6638"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比选被邀请人资格要求</w:t>
            </w:r>
          </w:p>
        </w:tc>
        <w:tc>
          <w:tcPr>
            <w:tcW w:w="7513" w:type="dxa"/>
            <w:vAlign w:val="center"/>
          </w:tcPr>
          <w:p w14:paraId="02051898" w14:textId="77777777" w:rsidR="00DA6638"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1、资质条件</w:t>
            </w:r>
          </w:p>
          <w:p w14:paraId="188D3F6F" w14:textId="77777777" w:rsidR="00DA6638" w:rsidRDefault="00000000">
            <w:pPr>
              <w:spacing w:line="560" w:lineRule="exact"/>
              <w:ind w:firstLineChars="200" w:firstLine="480"/>
              <w:rPr>
                <w:rFonts w:ascii="方正仿宋_GBK" w:eastAsia="方正仿宋_GBK" w:hAnsi="方正仿宋_GBK" w:cs="方正仿宋_GBK"/>
                <w:sz w:val="24"/>
              </w:rPr>
            </w:pPr>
            <w:bookmarkStart w:id="2" w:name="_Hlk111536621"/>
            <w:r>
              <w:rPr>
                <w:rFonts w:ascii="方正仿宋_GBK" w:eastAsia="方正仿宋_GBK" w:hAnsi="方正仿宋_GBK" w:cs="方正仿宋_GBK"/>
                <w:sz w:val="24"/>
              </w:rPr>
              <w:t>具备</w:t>
            </w:r>
            <w:r>
              <w:rPr>
                <w:rFonts w:ascii="方正仿宋_GBK" w:eastAsia="方正仿宋_GBK" w:hAnsi="方正仿宋_GBK" w:cs="方正仿宋_GBK" w:hint="eastAsia"/>
                <w:sz w:val="24"/>
              </w:rPr>
              <w:t>城乡规划乙级及以上资质（附资质证书</w:t>
            </w:r>
            <w:r>
              <w:rPr>
                <w:rFonts w:ascii="方正仿宋_GBK" w:eastAsia="方正仿宋_GBK" w:hAnsi="方正仿宋_GBK" w:cs="方正仿宋_GBK"/>
                <w:sz w:val="24"/>
              </w:rPr>
              <w:t>并加盖鲜章</w:t>
            </w:r>
            <w:r>
              <w:rPr>
                <w:rFonts w:ascii="方正仿宋_GBK" w:eastAsia="方正仿宋_GBK" w:hAnsi="方正仿宋_GBK" w:cs="方正仿宋_GBK" w:hint="eastAsia"/>
                <w:sz w:val="24"/>
              </w:rPr>
              <w:t>）。</w:t>
            </w:r>
          </w:p>
          <w:bookmarkEnd w:id="2"/>
          <w:p w14:paraId="7DC75259" w14:textId="77777777" w:rsidR="00DA6638"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2、业绩要求</w:t>
            </w:r>
          </w:p>
          <w:p w14:paraId="62AF2D0C" w14:textId="77777777" w:rsidR="00DA6638" w:rsidRDefault="00000000">
            <w:pPr>
              <w:spacing w:line="560" w:lineRule="exact"/>
              <w:ind w:firstLineChars="200" w:firstLine="480"/>
              <w:rPr>
                <w:rFonts w:ascii="方正仿宋_GBK" w:eastAsia="方正仿宋_GBK" w:hAnsi="方正仿宋_GBK" w:cs="方正仿宋_GBK"/>
                <w:sz w:val="24"/>
              </w:rPr>
            </w:pPr>
            <w:bookmarkStart w:id="3" w:name="_Hlk111536754"/>
            <w:r>
              <w:rPr>
                <w:rFonts w:ascii="方正仿宋_GBK" w:eastAsia="方正仿宋_GBK" w:hAnsi="方正仿宋_GBK" w:cs="方正仿宋_GBK"/>
                <w:sz w:val="24"/>
              </w:rPr>
              <w:t>201</w:t>
            </w:r>
            <w:r>
              <w:rPr>
                <w:rFonts w:ascii="方正仿宋_GBK" w:eastAsia="方正仿宋_GBK" w:hAnsi="方正仿宋_GBK" w:cs="方正仿宋_GBK" w:hint="eastAsia"/>
                <w:sz w:val="24"/>
              </w:rPr>
              <w:t>7</w:t>
            </w:r>
            <w:r>
              <w:rPr>
                <w:rFonts w:ascii="方正仿宋_GBK" w:eastAsia="方正仿宋_GBK" w:hAnsi="方正仿宋_GBK" w:cs="方正仿宋_GBK"/>
                <w:sz w:val="24"/>
              </w:rPr>
              <w:t>年1月1日-投标截止日（以合同签订时间为准），</w:t>
            </w:r>
            <w:r>
              <w:rPr>
                <w:rFonts w:ascii="方正仿宋_GBK" w:eastAsia="方正仿宋_GBK" w:hAnsi="方正仿宋_GBK" w:cs="方正仿宋_GBK" w:hint="eastAsia"/>
                <w:sz w:val="24"/>
              </w:rPr>
              <w:t>具备不小于50万方的片区规划业绩不少于</w:t>
            </w:r>
            <w:r>
              <w:rPr>
                <w:rFonts w:ascii="方正仿宋_GBK" w:eastAsia="方正仿宋_GBK" w:hAnsi="方正仿宋_GBK" w:cs="方正仿宋_GBK"/>
                <w:sz w:val="24"/>
              </w:rPr>
              <w:t>1</w:t>
            </w:r>
            <w:r>
              <w:rPr>
                <w:rFonts w:ascii="方正仿宋_GBK" w:eastAsia="方正仿宋_GBK" w:hAnsi="方正仿宋_GBK" w:cs="方正仿宋_GBK" w:hint="eastAsia"/>
                <w:sz w:val="24"/>
              </w:rPr>
              <w:t>个</w:t>
            </w:r>
            <w:r>
              <w:rPr>
                <w:rFonts w:ascii="方正仿宋_GBK" w:eastAsia="方正仿宋_GBK" w:hAnsi="方正仿宋_GBK" w:cs="方正仿宋_GBK"/>
                <w:sz w:val="24"/>
              </w:rPr>
              <w:t>（附合同复印件并加盖鲜章）</w:t>
            </w:r>
            <w:r>
              <w:rPr>
                <w:rFonts w:ascii="方正仿宋_GBK" w:eastAsia="方正仿宋_GBK" w:hAnsi="方正仿宋_GBK" w:cs="方正仿宋_GBK" w:hint="eastAsia"/>
                <w:sz w:val="24"/>
              </w:rPr>
              <w:t>。</w:t>
            </w:r>
          </w:p>
          <w:bookmarkEnd w:id="3"/>
          <w:p w14:paraId="756003FE" w14:textId="77777777" w:rsidR="00DA6638"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3、团队要求</w:t>
            </w:r>
          </w:p>
          <w:p w14:paraId="7F8610EB" w14:textId="77777777" w:rsidR="00DA6638"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项目负责人</w:t>
            </w:r>
            <w:bookmarkStart w:id="4" w:name="_Hlk111536665"/>
            <w:r>
              <w:rPr>
                <w:rFonts w:ascii="方正仿宋_GBK" w:eastAsia="方正仿宋_GBK" w:hAnsi="方正仿宋_GBK" w:cs="方正仿宋_GBK" w:hint="eastAsia"/>
                <w:sz w:val="24"/>
              </w:rPr>
              <w:t>需具备5年以上规划行业经验（提供人员简历）。</w:t>
            </w:r>
            <w:bookmarkEnd w:id="4"/>
          </w:p>
          <w:p w14:paraId="55440C11" w14:textId="77777777" w:rsidR="00DA6638"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4、本次比选不接受联合体投标</w:t>
            </w:r>
          </w:p>
        </w:tc>
      </w:tr>
      <w:tr w:rsidR="00DA6638" w14:paraId="3E1C7101" w14:textId="77777777">
        <w:trPr>
          <w:trHeight w:hRule="exact" w:val="2540"/>
        </w:trPr>
        <w:tc>
          <w:tcPr>
            <w:tcW w:w="1985" w:type="dxa"/>
            <w:vAlign w:val="center"/>
          </w:tcPr>
          <w:p w14:paraId="6006B79A" w14:textId="77777777" w:rsidR="00DA6638"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比选文件递交时间、地点及比选文件份数</w:t>
            </w:r>
          </w:p>
        </w:tc>
        <w:tc>
          <w:tcPr>
            <w:tcW w:w="7513" w:type="dxa"/>
            <w:vAlign w:val="center"/>
          </w:tcPr>
          <w:p w14:paraId="7CBE6F86" w14:textId="6213459F" w:rsidR="00DA6638"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递交时间：于2022年 </w:t>
            </w:r>
            <w:r w:rsidR="00882DB0">
              <w:rPr>
                <w:rFonts w:ascii="方正仿宋_GBK" w:eastAsia="方正仿宋_GBK" w:hAnsi="方正仿宋_GBK" w:cs="方正仿宋_GBK"/>
                <w:sz w:val="24"/>
              </w:rPr>
              <w:t>8</w:t>
            </w:r>
            <w:r>
              <w:rPr>
                <w:rFonts w:ascii="方正仿宋_GBK" w:eastAsia="方正仿宋_GBK" w:hAnsi="方正仿宋_GBK" w:cs="方正仿宋_GBK" w:hint="eastAsia"/>
                <w:sz w:val="24"/>
              </w:rPr>
              <w:t xml:space="preserve"> 月 </w:t>
            </w:r>
            <w:r w:rsidR="00882DB0">
              <w:rPr>
                <w:rFonts w:ascii="方正仿宋_GBK" w:eastAsia="方正仿宋_GBK" w:hAnsi="方正仿宋_GBK" w:cs="方正仿宋_GBK"/>
                <w:sz w:val="24"/>
              </w:rPr>
              <w:t>29</w:t>
            </w:r>
            <w:r>
              <w:rPr>
                <w:rFonts w:ascii="方正仿宋_GBK" w:eastAsia="方正仿宋_GBK" w:hAnsi="方正仿宋_GBK" w:cs="方正仿宋_GBK" w:hint="eastAsia"/>
                <w:sz w:val="24"/>
              </w:rPr>
              <w:t xml:space="preserve"> 日 </w:t>
            </w:r>
            <w:r w:rsidR="00882DB0">
              <w:rPr>
                <w:rFonts w:ascii="方正仿宋_GBK" w:eastAsia="方正仿宋_GBK" w:hAnsi="方正仿宋_GBK" w:cs="方正仿宋_GBK"/>
                <w:sz w:val="24"/>
              </w:rPr>
              <w:t>10</w:t>
            </w:r>
            <w:r>
              <w:rPr>
                <w:rFonts w:ascii="方正仿宋_GBK" w:eastAsia="方正仿宋_GBK" w:hAnsi="方正仿宋_GBK" w:cs="方正仿宋_GBK" w:hint="eastAsia"/>
                <w:sz w:val="24"/>
              </w:rPr>
              <w:t xml:space="preserve"> 时00分截止。    </w:t>
            </w:r>
          </w:p>
          <w:p w14:paraId="30C96D0E" w14:textId="76734E69" w:rsidR="00DA6638"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递交地点：重庆市南岸区茶园金隅时代之星A座</w:t>
            </w:r>
            <w:r w:rsidR="00882DB0">
              <w:rPr>
                <w:rFonts w:ascii="方正仿宋_GBK" w:eastAsia="方正仿宋_GBK" w:hAnsi="方正仿宋_GBK" w:cs="方正仿宋_GBK"/>
                <w:sz w:val="24"/>
              </w:rPr>
              <w:t>12</w:t>
            </w:r>
            <w:r>
              <w:rPr>
                <w:rFonts w:ascii="方正仿宋_GBK" w:eastAsia="方正仿宋_GBK" w:hAnsi="方正仿宋_GBK" w:cs="方正仿宋_GBK"/>
                <w:sz w:val="24"/>
              </w:rPr>
              <w:t xml:space="preserve"> </w:t>
            </w:r>
            <w:r>
              <w:rPr>
                <w:rFonts w:ascii="方正仿宋_GBK" w:eastAsia="方正仿宋_GBK" w:hAnsi="方正仿宋_GBK" w:cs="方正仿宋_GBK" w:hint="eastAsia"/>
                <w:sz w:val="24"/>
              </w:rPr>
              <w:t>楼会议室</w:t>
            </w:r>
          </w:p>
          <w:p w14:paraId="3A6971DA" w14:textId="5EE87724" w:rsidR="00DA6638"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竞争比选时间：于2022年 </w:t>
            </w:r>
            <w:r w:rsidR="00882DB0">
              <w:rPr>
                <w:rFonts w:ascii="方正仿宋_GBK" w:eastAsia="方正仿宋_GBK" w:hAnsi="方正仿宋_GBK" w:cs="方正仿宋_GBK"/>
                <w:sz w:val="24"/>
              </w:rPr>
              <w:t>8</w:t>
            </w:r>
            <w:r>
              <w:rPr>
                <w:rFonts w:ascii="方正仿宋_GBK" w:eastAsia="方正仿宋_GBK" w:hAnsi="方正仿宋_GBK" w:cs="方正仿宋_GBK" w:hint="eastAsia"/>
                <w:sz w:val="24"/>
              </w:rPr>
              <w:t xml:space="preserve"> 月 </w:t>
            </w:r>
            <w:r w:rsidR="00882DB0">
              <w:rPr>
                <w:rFonts w:ascii="方正仿宋_GBK" w:eastAsia="方正仿宋_GBK" w:hAnsi="方正仿宋_GBK" w:cs="方正仿宋_GBK"/>
                <w:sz w:val="24"/>
              </w:rPr>
              <w:t>29</w:t>
            </w:r>
            <w:r>
              <w:rPr>
                <w:rFonts w:ascii="方正仿宋_GBK" w:eastAsia="方正仿宋_GBK" w:hAnsi="方正仿宋_GBK" w:cs="方正仿宋_GBK" w:hint="eastAsia"/>
                <w:sz w:val="24"/>
              </w:rPr>
              <w:t xml:space="preserve"> 日 </w:t>
            </w:r>
            <w:r w:rsidR="00882DB0">
              <w:rPr>
                <w:rFonts w:ascii="方正仿宋_GBK" w:eastAsia="方正仿宋_GBK" w:hAnsi="方正仿宋_GBK" w:cs="方正仿宋_GBK"/>
                <w:sz w:val="24"/>
              </w:rPr>
              <w:t>10</w:t>
            </w:r>
            <w:r>
              <w:rPr>
                <w:rFonts w:ascii="方正仿宋_GBK" w:eastAsia="方正仿宋_GBK" w:hAnsi="方正仿宋_GBK" w:cs="方正仿宋_GBK" w:hint="eastAsia"/>
                <w:sz w:val="24"/>
              </w:rPr>
              <w:t xml:space="preserve"> 时00分</w:t>
            </w:r>
          </w:p>
          <w:p w14:paraId="7A4181C6" w14:textId="77777777" w:rsidR="00DA6638" w:rsidRDefault="00000000">
            <w:pPr>
              <w:spacing w:line="56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竞争比选文件份数：正本1份，副本1份</w:t>
            </w:r>
          </w:p>
        </w:tc>
      </w:tr>
      <w:tr w:rsidR="00DA6638" w14:paraId="630A5CEA" w14:textId="77777777">
        <w:trPr>
          <w:trHeight w:hRule="exact" w:val="987"/>
        </w:trPr>
        <w:tc>
          <w:tcPr>
            <w:tcW w:w="1985" w:type="dxa"/>
            <w:vMerge w:val="restart"/>
            <w:vAlign w:val="center"/>
          </w:tcPr>
          <w:p w14:paraId="642818BD" w14:textId="77777777" w:rsidR="00DA6638"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限价及比选报价要求</w:t>
            </w:r>
          </w:p>
        </w:tc>
        <w:tc>
          <w:tcPr>
            <w:tcW w:w="7513" w:type="dxa"/>
            <w:vAlign w:val="center"/>
          </w:tcPr>
          <w:p w14:paraId="714A01A5" w14:textId="77777777" w:rsidR="00DA6638" w:rsidRDefault="00000000">
            <w:pPr>
              <w:spacing w:line="440" w:lineRule="exact"/>
              <w:ind w:firstLine="560"/>
              <w:rPr>
                <w:rFonts w:ascii="方正仿宋_GBK" w:eastAsia="方正仿宋_GBK" w:hAnsi="方正仿宋_GBK" w:cs="方正仿宋_GBK"/>
                <w:sz w:val="24"/>
              </w:rPr>
            </w:pPr>
            <w:r>
              <w:rPr>
                <w:rFonts w:ascii="方正仿宋_GBK" w:eastAsia="方正仿宋_GBK" w:hAnsi="方正仿宋_GBK" w:cs="方正仿宋_GBK" w:hint="eastAsia"/>
                <w:sz w:val="24"/>
              </w:rPr>
              <w:t>限价：本次最高限价</w:t>
            </w:r>
            <w:r>
              <w:rPr>
                <w:rFonts w:ascii="方正仿宋_GBK" w:eastAsia="方正仿宋_GBK" w:hAnsi="方正仿宋_GBK" w:cs="方正仿宋_GBK" w:hint="eastAsia"/>
                <w:sz w:val="24"/>
                <w:u w:val="single"/>
              </w:rPr>
              <w:t>为</w:t>
            </w:r>
            <w:r>
              <w:rPr>
                <w:rFonts w:ascii="方正仿宋_GBK" w:eastAsia="方正仿宋_GBK" w:hAnsi="方正仿宋_GBK" w:cs="方正仿宋_GBK"/>
                <w:sz w:val="24"/>
                <w:u w:val="single"/>
              </w:rPr>
              <w:t xml:space="preserve"> </w:t>
            </w:r>
            <w:r>
              <w:rPr>
                <w:rFonts w:ascii="方正仿宋_GBK" w:eastAsia="方正仿宋_GBK" w:hAnsi="方正仿宋_GBK" w:cs="方正仿宋_GBK" w:hint="eastAsia"/>
                <w:sz w:val="24"/>
                <w:u w:val="single"/>
              </w:rPr>
              <w:t>49</w:t>
            </w:r>
            <w:r>
              <w:rPr>
                <w:rFonts w:ascii="方正仿宋_GBK" w:eastAsia="方正仿宋_GBK" w:hAnsi="方正仿宋_GBK" w:cs="方正仿宋_GBK"/>
                <w:sz w:val="24"/>
                <w:u w:val="single"/>
              </w:rPr>
              <w:t xml:space="preserve">  </w:t>
            </w:r>
            <w:r>
              <w:rPr>
                <w:rFonts w:ascii="方正仿宋_GBK" w:eastAsia="方正仿宋_GBK" w:hAnsi="方正仿宋_GBK" w:cs="方正仿宋_GBK" w:hint="eastAsia"/>
                <w:sz w:val="24"/>
                <w:u w:val="single"/>
              </w:rPr>
              <w:t>万元</w:t>
            </w:r>
            <w:r>
              <w:rPr>
                <w:rFonts w:ascii="方正仿宋_GBK" w:eastAsia="方正仿宋_GBK" w:hAnsi="方正仿宋_GBK" w:cs="方正仿宋_GBK" w:hint="eastAsia"/>
                <w:sz w:val="24"/>
              </w:rPr>
              <w:t>，请比选被邀请人根据自身情况自主报价，报价超过该限价的为否决比选。</w:t>
            </w:r>
          </w:p>
          <w:p w14:paraId="3F2E01DD" w14:textId="77777777" w:rsidR="00DA6638" w:rsidRDefault="00DA6638">
            <w:pPr>
              <w:spacing w:line="440" w:lineRule="exact"/>
              <w:rPr>
                <w:rFonts w:ascii="方正仿宋_GBK" w:eastAsia="方正仿宋_GBK" w:hAnsi="方正仿宋_GBK" w:cs="方正仿宋_GBK"/>
                <w:sz w:val="24"/>
              </w:rPr>
            </w:pPr>
          </w:p>
        </w:tc>
      </w:tr>
      <w:tr w:rsidR="00DA6638" w14:paraId="58427A50" w14:textId="77777777">
        <w:trPr>
          <w:trHeight w:hRule="exact" w:val="2008"/>
        </w:trPr>
        <w:tc>
          <w:tcPr>
            <w:tcW w:w="1985" w:type="dxa"/>
            <w:vMerge/>
            <w:vAlign w:val="center"/>
          </w:tcPr>
          <w:p w14:paraId="1F9B70D9" w14:textId="77777777" w:rsidR="00DA6638" w:rsidRDefault="00DA6638">
            <w:pPr>
              <w:spacing w:line="440" w:lineRule="exact"/>
              <w:rPr>
                <w:rFonts w:ascii="方正仿宋_GBK" w:eastAsia="方正仿宋_GBK" w:hAnsi="方正仿宋_GBK" w:cs="方正仿宋_GBK"/>
                <w:sz w:val="24"/>
              </w:rPr>
            </w:pPr>
          </w:p>
        </w:tc>
        <w:tc>
          <w:tcPr>
            <w:tcW w:w="7513" w:type="dxa"/>
            <w:vAlign w:val="center"/>
          </w:tcPr>
          <w:p w14:paraId="294507A1" w14:textId="77777777" w:rsidR="00DA6638" w:rsidRDefault="00000000">
            <w:pPr>
              <w:spacing w:line="440" w:lineRule="exact"/>
              <w:ind w:firstLine="560"/>
              <w:rPr>
                <w:rFonts w:ascii="方正仿宋_GBK" w:eastAsia="方正仿宋_GBK" w:hAnsi="方正仿宋_GBK" w:cs="方正仿宋_GBK"/>
                <w:sz w:val="24"/>
              </w:rPr>
            </w:pPr>
            <w:r>
              <w:rPr>
                <w:rFonts w:ascii="方正仿宋_GBK" w:eastAsia="方正仿宋_GBK" w:hAnsi="方正仿宋_GBK" w:cs="方正仿宋_GBK" w:hint="eastAsia"/>
                <w:sz w:val="24"/>
              </w:rPr>
              <w:t>竞争性比选报价要求：本项目采用项目总价包干，报价包含开展咨询服务工作所产生的所有费用，请竞争性比选被邀请人根据现有资料并结合实际经验、自身情况实行自主报价。</w:t>
            </w:r>
          </w:p>
        </w:tc>
      </w:tr>
      <w:tr w:rsidR="00DA6638" w14:paraId="2289BD9A" w14:textId="77777777">
        <w:trPr>
          <w:trHeight w:hRule="exact" w:val="4876"/>
        </w:trPr>
        <w:tc>
          <w:tcPr>
            <w:tcW w:w="1985" w:type="dxa"/>
            <w:vAlign w:val="center"/>
          </w:tcPr>
          <w:p w14:paraId="095B2C34" w14:textId="77777777" w:rsidR="00DA6638"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费用支付方式</w:t>
            </w:r>
          </w:p>
        </w:tc>
        <w:tc>
          <w:tcPr>
            <w:tcW w:w="7513" w:type="dxa"/>
            <w:vAlign w:val="center"/>
          </w:tcPr>
          <w:p w14:paraId="09BB71E7" w14:textId="77777777" w:rsidR="00DA6638"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w:t>
            </w:r>
            <w:r>
              <w:rPr>
                <w:rFonts w:ascii="方正仿宋_GBK" w:eastAsia="方正仿宋_GBK" w:hAnsi="方正仿宋_GBK" w:cs="方正仿宋_GBK"/>
                <w:sz w:val="24"/>
              </w:rPr>
              <w:t xml:space="preserve"> </w:t>
            </w:r>
            <w:r>
              <w:rPr>
                <w:rFonts w:ascii="方正仿宋_GBK" w:eastAsia="方正仿宋_GBK" w:hAnsi="方正仿宋_GBK" w:cs="方正仿宋_GBK" w:hint="eastAsia"/>
                <w:sz w:val="24"/>
              </w:rPr>
              <w:t>双方签署合同，在15个工作日内支付乙方服务费用</w:t>
            </w:r>
            <w:r>
              <w:rPr>
                <w:rFonts w:ascii="方正仿宋_GBK" w:eastAsia="方正仿宋_GBK" w:hAnsi="方正仿宋_GBK" w:cs="方正仿宋_GBK"/>
                <w:sz w:val="24"/>
              </w:rPr>
              <w:t>20</w:t>
            </w:r>
            <w:r>
              <w:rPr>
                <w:rFonts w:ascii="方正仿宋_GBK" w:eastAsia="方正仿宋_GBK" w:hAnsi="方正仿宋_GBK" w:cs="方正仿宋_GBK" w:hint="eastAsia"/>
                <w:sz w:val="24"/>
              </w:rPr>
              <w:t>%；</w:t>
            </w:r>
          </w:p>
          <w:p w14:paraId="770D686E" w14:textId="77777777" w:rsidR="00DA6638"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 乙方向甲方提交报告初稿，经甲方内部组会，会议纪要确认后，在15个工作日内支付乙方总服务费</w:t>
            </w:r>
            <w:r>
              <w:rPr>
                <w:rFonts w:ascii="方正仿宋_GBK" w:eastAsia="方正仿宋_GBK" w:hAnsi="方正仿宋_GBK" w:cs="方正仿宋_GBK"/>
                <w:sz w:val="24"/>
              </w:rPr>
              <w:t>40</w:t>
            </w:r>
            <w:r>
              <w:rPr>
                <w:rFonts w:ascii="方正仿宋_GBK" w:eastAsia="方正仿宋_GBK" w:hAnsi="方正仿宋_GBK" w:cs="方正仿宋_GBK" w:hint="eastAsia"/>
                <w:sz w:val="24"/>
              </w:rPr>
              <w:t>%；</w:t>
            </w:r>
          </w:p>
          <w:p w14:paraId="586C4908" w14:textId="77777777" w:rsidR="00DA6638"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w:t>
            </w:r>
            <w:r>
              <w:rPr>
                <w:rFonts w:ascii="方正仿宋_GBK" w:eastAsia="方正仿宋_GBK" w:hAnsi="方正仿宋_GBK" w:cs="方正仿宋_GBK"/>
                <w:sz w:val="24"/>
              </w:rPr>
              <w:t xml:space="preserve"> </w:t>
            </w:r>
            <w:r>
              <w:rPr>
                <w:rFonts w:ascii="方正仿宋_GBK" w:eastAsia="方正仿宋_GBK" w:hAnsi="方正仿宋_GBK" w:cs="方正仿宋_GBK" w:hint="eastAsia"/>
                <w:sz w:val="24"/>
              </w:rPr>
              <w:t>乙方向甲方提交正式报告，经甲方内部组会，会议纪要确认后，在15个工作日内支付乙方总服务费</w:t>
            </w:r>
            <w:r>
              <w:rPr>
                <w:rFonts w:ascii="方正仿宋_GBK" w:eastAsia="方正仿宋_GBK" w:hAnsi="方正仿宋_GBK" w:cs="方正仿宋_GBK"/>
                <w:sz w:val="24"/>
              </w:rPr>
              <w:t>40</w:t>
            </w:r>
            <w:r>
              <w:rPr>
                <w:rFonts w:ascii="方正仿宋_GBK" w:eastAsia="方正仿宋_GBK" w:hAnsi="方正仿宋_GBK" w:cs="方正仿宋_GBK" w:hint="eastAsia"/>
                <w:sz w:val="24"/>
              </w:rPr>
              <w:t>%。</w:t>
            </w:r>
          </w:p>
          <w:p w14:paraId="4D3AA886" w14:textId="77777777" w:rsidR="00DA6638" w:rsidRDefault="00DA6638">
            <w:pPr>
              <w:spacing w:line="440" w:lineRule="exact"/>
              <w:ind w:firstLineChars="200" w:firstLine="480"/>
              <w:rPr>
                <w:rFonts w:ascii="方正仿宋_GBK" w:eastAsia="方正仿宋_GBK" w:hAnsi="方正仿宋_GBK" w:cs="方正仿宋_GBK"/>
                <w:sz w:val="24"/>
              </w:rPr>
            </w:pPr>
          </w:p>
          <w:p w14:paraId="5E5FF6BE" w14:textId="77777777" w:rsidR="00DA6638"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每次付款前，乙方须提前5个工作日向甲方书面申请并提交符合甲方要求的请款材料及本合同拨付款项同等金额的增值税专用发票（6%），否则甲方有权顺延支付相应款项，且甲方不构成违约，乙方不得怠于履行本合同项下义务。</w:t>
            </w:r>
          </w:p>
        </w:tc>
      </w:tr>
      <w:tr w:rsidR="00DA6638" w14:paraId="67DE9A62" w14:textId="77777777">
        <w:trPr>
          <w:trHeight w:hRule="exact" w:val="2850"/>
        </w:trPr>
        <w:tc>
          <w:tcPr>
            <w:tcW w:w="1985" w:type="dxa"/>
            <w:vAlign w:val="center"/>
          </w:tcPr>
          <w:p w14:paraId="193B89F9" w14:textId="77777777" w:rsidR="00DA6638"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其他需告知比选被邀请人的要求</w:t>
            </w:r>
          </w:p>
        </w:tc>
        <w:tc>
          <w:tcPr>
            <w:tcW w:w="7513" w:type="dxa"/>
            <w:vAlign w:val="center"/>
          </w:tcPr>
          <w:p w14:paraId="1C28E4CF" w14:textId="77777777" w:rsidR="00DA6638" w:rsidRDefault="00000000">
            <w:pPr>
              <w:pStyle w:val="3"/>
              <w:outlineLvl w:val="2"/>
              <w:rPr>
                <w:rFonts w:ascii="方正仿宋_GBK" w:eastAsia="方正仿宋_GBK" w:hAnsi="方正仿宋_GBK" w:cs="方正仿宋_GBK"/>
                <w:b w:val="0"/>
                <w:bCs w:val="0"/>
              </w:rPr>
            </w:pPr>
            <w:r>
              <w:rPr>
                <w:rFonts w:ascii="方正仿宋_GBK" w:eastAsia="方正仿宋_GBK" w:hAnsi="方正仿宋_GBK" w:cs="方正仿宋_GBK" w:hint="eastAsia"/>
                <w:b w:val="0"/>
                <w:bCs w:val="0"/>
                <w:sz w:val="24"/>
                <w:szCs w:val="24"/>
              </w:rPr>
              <w:t>无</w:t>
            </w:r>
          </w:p>
        </w:tc>
      </w:tr>
      <w:tr w:rsidR="00DA6638" w14:paraId="5BD56BB2" w14:textId="77777777">
        <w:trPr>
          <w:trHeight w:hRule="exact" w:val="567"/>
        </w:trPr>
        <w:tc>
          <w:tcPr>
            <w:tcW w:w="9498" w:type="dxa"/>
            <w:gridSpan w:val="2"/>
            <w:vAlign w:val="center"/>
          </w:tcPr>
          <w:p w14:paraId="61D5A2DA" w14:textId="77777777" w:rsidR="00DA6638"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三、评选程序</w:t>
            </w:r>
          </w:p>
        </w:tc>
      </w:tr>
      <w:tr w:rsidR="00DA6638" w14:paraId="3D9DE826" w14:textId="77777777">
        <w:trPr>
          <w:trHeight w:hRule="exact" w:val="3823"/>
        </w:trPr>
        <w:tc>
          <w:tcPr>
            <w:tcW w:w="9498" w:type="dxa"/>
            <w:gridSpan w:val="2"/>
            <w:vAlign w:val="center"/>
          </w:tcPr>
          <w:p w14:paraId="25917816" w14:textId="77777777" w:rsidR="00DA6638"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主持人按下列程序进行比选：</w:t>
            </w:r>
          </w:p>
          <w:p w14:paraId="58B8B776" w14:textId="77777777" w:rsidR="00DA6638"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1.宣布比选纪律；</w:t>
            </w:r>
          </w:p>
          <w:p w14:paraId="4163110B" w14:textId="77777777" w:rsidR="00DA6638"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2.宣布受邀人、评审小组、记录人、监督人等；</w:t>
            </w:r>
          </w:p>
          <w:p w14:paraId="1091B169" w14:textId="77777777" w:rsidR="00DA6638"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3.公布在截止时间前递交比选文件的受邀人名称，并确认受邀人是否到场，受邀人未派人参加或配出人员经核验身份材料不合格的，视为对比选结果无异议权；</w:t>
            </w:r>
          </w:p>
          <w:p w14:paraId="404FB787" w14:textId="77777777" w:rsidR="00DA6638" w:rsidRDefault="00000000">
            <w:pPr>
              <w:spacing w:line="440" w:lineRule="exact"/>
              <w:ind w:firstLineChars="200" w:firstLine="480"/>
              <w:rPr>
                <w:rFonts w:ascii="方正仿宋_GBK" w:eastAsia="方正仿宋_GBK" w:hAnsi="方正仿宋_GBK" w:cs="方正仿宋_GBK"/>
                <w:sz w:val="24"/>
                <w:lang w:val="zh-TW"/>
              </w:rPr>
            </w:pPr>
            <w:r>
              <w:rPr>
                <w:rFonts w:ascii="方正仿宋_GBK" w:eastAsia="方正仿宋_GBK" w:hAnsi="方正仿宋_GBK" w:cs="方正仿宋_GBK" w:hint="eastAsia"/>
                <w:sz w:val="24"/>
              </w:rPr>
              <w:t>4.</w:t>
            </w:r>
            <w:r>
              <w:rPr>
                <w:rFonts w:ascii="方正仿宋_GBK" w:eastAsia="方正仿宋_GBK" w:hAnsi="方正仿宋_GBK" w:cs="方正仿宋_GBK" w:hint="eastAsia"/>
                <w:sz w:val="24"/>
                <w:lang w:val="zh-TW" w:eastAsia="zh-TW"/>
              </w:rPr>
              <w:t>当众开封查验响应性文件，宣读报价书，委托代理人签字确认报价</w:t>
            </w:r>
            <w:r>
              <w:rPr>
                <w:rFonts w:ascii="方正仿宋_GBK" w:eastAsia="方正仿宋_GBK" w:hAnsi="方正仿宋_GBK" w:cs="方正仿宋_GBK" w:hint="eastAsia"/>
                <w:sz w:val="24"/>
                <w:lang w:val="zh-TW"/>
              </w:rPr>
              <w:t>。</w:t>
            </w:r>
          </w:p>
          <w:p w14:paraId="4D407A3A" w14:textId="77777777" w:rsidR="00DA6638" w:rsidRDefault="00000000">
            <w:pPr>
              <w:spacing w:line="440" w:lineRule="exact"/>
              <w:ind w:firstLineChars="200" w:firstLine="480"/>
              <w:rPr>
                <w:rFonts w:ascii="方正仿宋_GBK" w:eastAsia="方正仿宋_GBK" w:hAnsi="方正仿宋_GBK" w:cs="方正仿宋_GBK"/>
              </w:rPr>
            </w:pPr>
            <w:r>
              <w:rPr>
                <w:rFonts w:ascii="方正仿宋_GBK" w:eastAsia="方正仿宋_GBK" w:hAnsi="方正仿宋_GBK" w:cs="方正仿宋_GBK" w:hint="eastAsia"/>
                <w:sz w:val="24"/>
              </w:rPr>
              <w:t>5.评审</w:t>
            </w:r>
            <w:r>
              <w:rPr>
                <w:rFonts w:ascii="方正仿宋_GBK" w:eastAsia="方正仿宋_GBK" w:hAnsi="方正仿宋_GBK" w:cs="方正仿宋_GBK" w:hint="eastAsia"/>
                <w:sz w:val="24"/>
                <w:lang w:val="zh-TW"/>
              </w:rPr>
              <w:t>小组对</w:t>
            </w:r>
            <w:r>
              <w:rPr>
                <w:rFonts w:ascii="方正仿宋_GBK" w:eastAsia="方正仿宋_GBK" w:hAnsi="方正仿宋_GBK" w:cs="方正仿宋_GBK" w:hint="eastAsia"/>
                <w:sz w:val="24"/>
              </w:rPr>
              <w:t>比选</w:t>
            </w:r>
            <w:r>
              <w:rPr>
                <w:rFonts w:ascii="方正仿宋_GBK" w:eastAsia="方正仿宋_GBK" w:hAnsi="方正仿宋_GBK" w:cs="方正仿宋_GBK" w:hint="eastAsia"/>
                <w:sz w:val="24"/>
                <w:lang w:val="zh-TW"/>
              </w:rPr>
              <w:t>文件进行评审，在</w:t>
            </w:r>
            <w:r>
              <w:rPr>
                <w:rFonts w:ascii="方正仿宋_GBK" w:eastAsia="方正仿宋_GBK" w:hAnsi="方正仿宋_GBK" w:cs="方正仿宋_GBK" w:hint="eastAsia"/>
                <w:sz w:val="24"/>
                <w:lang w:val="zh-TW" w:eastAsia="zh-TW"/>
              </w:rPr>
              <w:t>满足</w:t>
            </w:r>
            <w:r>
              <w:rPr>
                <w:rFonts w:ascii="方正仿宋_GBK" w:eastAsia="方正仿宋_GBK" w:hAnsi="方正仿宋_GBK" w:cs="方正仿宋_GBK" w:hint="eastAsia"/>
                <w:sz w:val="24"/>
              </w:rPr>
              <w:t>竞争性比选文件</w:t>
            </w:r>
            <w:r>
              <w:rPr>
                <w:rFonts w:ascii="方正仿宋_GBK" w:eastAsia="方正仿宋_GBK" w:hAnsi="方正仿宋_GBK" w:cs="方正仿宋_GBK" w:hint="eastAsia"/>
                <w:sz w:val="24"/>
                <w:lang w:val="zh-TW"/>
              </w:rPr>
              <w:t>邀请函</w:t>
            </w:r>
            <w:r>
              <w:rPr>
                <w:rFonts w:ascii="方正仿宋_GBK" w:eastAsia="方正仿宋_GBK" w:hAnsi="方正仿宋_GBK" w:cs="方正仿宋_GBK" w:hint="eastAsia"/>
                <w:sz w:val="24"/>
                <w:lang w:val="zh-TW" w:eastAsia="zh-TW"/>
              </w:rPr>
              <w:t>要求的情况下，所有</w:t>
            </w:r>
            <w:r>
              <w:rPr>
                <w:rFonts w:ascii="方正仿宋_GBK" w:eastAsia="方正仿宋_GBK" w:hAnsi="方正仿宋_GBK" w:cs="方正仿宋_GBK" w:hint="eastAsia"/>
                <w:sz w:val="24"/>
              </w:rPr>
              <w:t>比选</w:t>
            </w:r>
            <w:r>
              <w:rPr>
                <w:rFonts w:ascii="方正仿宋_GBK" w:eastAsia="方正仿宋_GBK" w:hAnsi="方正仿宋_GBK" w:cs="方正仿宋_GBK" w:hint="eastAsia"/>
                <w:sz w:val="24"/>
                <w:lang w:val="zh-TW"/>
              </w:rPr>
              <w:t>受邀人</w:t>
            </w:r>
            <w:r>
              <w:rPr>
                <w:rFonts w:ascii="方正仿宋_GBK" w:eastAsia="方正仿宋_GBK" w:hAnsi="方正仿宋_GBK" w:cs="方正仿宋_GBK" w:hint="eastAsia"/>
                <w:sz w:val="24"/>
                <w:lang w:val="zh-TW" w:eastAsia="zh-TW"/>
              </w:rPr>
              <w:t>的综合得分排名最高作为本次项目的中选人</w:t>
            </w:r>
            <w:r>
              <w:rPr>
                <w:rFonts w:ascii="方正仿宋_GBK" w:eastAsia="方正仿宋_GBK" w:hAnsi="方正仿宋_GBK" w:cs="方正仿宋_GBK" w:hint="eastAsia"/>
                <w:sz w:val="24"/>
                <w:lang w:val="zh-TW"/>
              </w:rPr>
              <w:t>，</w:t>
            </w:r>
            <w:r>
              <w:rPr>
                <w:rFonts w:ascii="方正仿宋_GBK" w:eastAsia="方正仿宋_GBK" w:hAnsi="方正仿宋_GBK" w:cs="方正仿宋_GBK" w:hint="eastAsia"/>
                <w:sz w:val="24"/>
                <w:lang w:val="zh-TW" w:eastAsia="zh-TW"/>
              </w:rPr>
              <w:t>对未中</w:t>
            </w:r>
            <w:r>
              <w:rPr>
                <w:rFonts w:ascii="方正仿宋_GBK" w:eastAsia="方正仿宋_GBK" w:hAnsi="方正仿宋_GBK" w:cs="方正仿宋_GBK" w:hint="eastAsia"/>
                <w:sz w:val="24"/>
                <w:lang w:val="zh-TW"/>
              </w:rPr>
              <w:t>选</w:t>
            </w:r>
            <w:r>
              <w:rPr>
                <w:rFonts w:ascii="方正仿宋_GBK" w:eastAsia="方正仿宋_GBK" w:hAnsi="方正仿宋_GBK" w:cs="方正仿宋_GBK" w:hint="eastAsia"/>
                <w:sz w:val="24"/>
                <w:lang w:val="zh-TW" w:eastAsia="zh-TW"/>
              </w:rPr>
              <w:t>情况不做解释</w:t>
            </w:r>
            <w:r>
              <w:rPr>
                <w:rFonts w:ascii="方正仿宋_GBK" w:eastAsia="方正仿宋_GBK" w:hAnsi="方正仿宋_GBK" w:cs="方正仿宋_GBK" w:hint="eastAsia"/>
                <w:sz w:val="24"/>
                <w:lang w:val="zh-TW"/>
              </w:rPr>
              <w:t>。</w:t>
            </w:r>
          </w:p>
        </w:tc>
      </w:tr>
      <w:tr w:rsidR="00DA6638" w14:paraId="3EF8106A" w14:textId="77777777">
        <w:trPr>
          <w:trHeight w:hRule="exact" w:val="567"/>
        </w:trPr>
        <w:tc>
          <w:tcPr>
            <w:tcW w:w="9498" w:type="dxa"/>
            <w:gridSpan w:val="2"/>
            <w:vAlign w:val="center"/>
          </w:tcPr>
          <w:p w14:paraId="6DDFD4EA" w14:textId="77777777" w:rsidR="00DA6638"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四、评选、定选方式</w:t>
            </w:r>
          </w:p>
        </w:tc>
      </w:tr>
      <w:tr w:rsidR="00DA6638" w14:paraId="3B0CC303" w14:textId="77777777">
        <w:trPr>
          <w:trHeight w:hRule="exact" w:val="12059"/>
        </w:trPr>
        <w:tc>
          <w:tcPr>
            <w:tcW w:w="9498" w:type="dxa"/>
            <w:gridSpan w:val="2"/>
          </w:tcPr>
          <w:p w14:paraId="4D9A92A4"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lastRenderedPageBreak/>
              <w:t>本次竞争性比选采用综合评分方式，总分100分。其中项目总报价占50%,商务占</w:t>
            </w:r>
            <w:r>
              <w:rPr>
                <w:rFonts w:ascii="方正仿宋_GBK" w:eastAsia="方正仿宋_GBK" w:hAnsi="方正仿宋_GBK" w:cs="方正仿宋_GBK"/>
                <w:sz w:val="24"/>
                <w:lang w:val="zh-TW" w:eastAsia="zh-TW"/>
              </w:rPr>
              <w:t>1</w:t>
            </w:r>
            <w:r>
              <w:rPr>
                <w:rFonts w:ascii="方正仿宋_GBK" w:eastAsia="方正仿宋_GBK" w:hAnsi="方正仿宋_GBK" w:cs="方正仿宋_GBK" w:hint="eastAsia"/>
                <w:sz w:val="24"/>
                <w:lang w:val="zh-TW" w:eastAsia="zh-TW"/>
              </w:rPr>
              <w:t>0%，技术方案占</w:t>
            </w:r>
            <w:r>
              <w:rPr>
                <w:rFonts w:ascii="方正仿宋_GBK" w:eastAsia="方正仿宋_GBK" w:hAnsi="方正仿宋_GBK" w:cs="方正仿宋_GBK"/>
                <w:sz w:val="24"/>
                <w:lang w:val="zh-TW" w:eastAsia="zh-TW"/>
              </w:rPr>
              <w:t>4</w:t>
            </w:r>
            <w:r>
              <w:rPr>
                <w:rFonts w:ascii="方正仿宋_GBK" w:eastAsia="方正仿宋_GBK" w:hAnsi="方正仿宋_GBK" w:cs="方正仿宋_GBK" w:hint="eastAsia"/>
                <w:sz w:val="24"/>
                <w:lang w:val="zh-TW" w:eastAsia="zh-TW"/>
              </w:rPr>
              <w:t>0%（以PPT形式现场汇报，时间在20分钟以内），综合得分排名最高者作为本次比选的中选人（如出现综合评分分数一致的情况，采用现场抽签确定最终中选单位，参选单位对此结果不得有异议）。</w:t>
            </w:r>
          </w:p>
          <w:p w14:paraId="3DF87924"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评分标准如下：</w:t>
            </w:r>
          </w:p>
          <w:p w14:paraId="004C3293"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1.报价（</w:t>
            </w:r>
            <w:r>
              <w:rPr>
                <w:rFonts w:ascii="方正仿宋_GBK" w:eastAsia="方正仿宋_GBK" w:hAnsi="方正仿宋_GBK" w:cs="方正仿宋_GBK"/>
                <w:sz w:val="24"/>
                <w:lang w:val="zh-TW" w:eastAsia="zh-TW"/>
              </w:rPr>
              <w:t>5</w:t>
            </w:r>
            <w:r>
              <w:rPr>
                <w:rFonts w:ascii="方正仿宋_GBK" w:eastAsia="方正仿宋_GBK" w:hAnsi="方正仿宋_GBK" w:cs="方正仿宋_GBK" w:hint="eastAsia"/>
                <w:sz w:val="24"/>
                <w:lang w:val="zh-TW" w:eastAsia="zh-TW"/>
              </w:rPr>
              <w:t>0分)</w:t>
            </w:r>
          </w:p>
          <w:p w14:paraId="063CD260"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以各投标人有效投标报价中的平均值作为评标基准价，满分</w:t>
            </w:r>
            <w:r>
              <w:rPr>
                <w:rFonts w:ascii="方正仿宋_GBK" w:eastAsia="方正仿宋_GBK" w:hAnsi="方正仿宋_GBK" w:cs="方正仿宋_GBK"/>
                <w:sz w:val="24"/>
                <w:lang w:val="zh-TW" w:eastAsia="zh-TW"/>
              </w:rPr>
              <w:t>5</w:t>
            </w:r>
            <w:r>
              <w:rPr>
                <w:rFonts w:ascii="方正仿宋_GBK" w:eastAsia="方正仿宋_GBK" w:hAnsi="方正仿宋_GBK" w:cs="方正仿宋_GBK" w:hint="eastAsia"/>
                <w:sz w:val="24"/>
                <w:lang w:val="zh-TW" w:eastAsia="zh-TW"/>
              </w:rPr>
              <w:t>0分。各投标人有效报价分别与评标基准价进行对比计算，每增加1%扣</w:t>
            </w:r>
            <w:r>
              <w:rPr>
                <w:rFonts w:ascii="方正仿宋_GBK" w:eastAsia="方正仿宋_GBK" w:hAnsi="方正仿宋_GBK" w:cs="方正仿宋_GBK"/>
                <w:sz w:val="24"/>
                <w:lang w:val="zh-TW" w:eastAsia="zh-TW"/>
              </w:rPr>
              <w:t>1</w:t>
            </w:r>
            <w:r>
              <w:rPr>
                <w:rFonts w:ascii="方正仿宋_GBK" w:eastAsia="方正仿宋_GBK" w:hAnsi="方正仿宋_GBK" w:cs="方正仿宋_GBK" w:hint="eastAsia"/>
                <w:sz w:val="24"/>
                <w:lang w:val="zh-TW" w:eastAsia="zh-TW"/>
              </w:rPr>
              <w:t>分，每减少1%扣0.5分扣完为止。</w:t>
            </w:r>
          </w:p>
          <w:p w14:paraId="665F5D5A"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2. 商务（10分）</w:t>
            </w:r>
          </w:p>
          <w:p w14:paraId="738D41E9"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（1）2017年1月1日-投标截止日（以合同签订时间为准），具备不小于50万方的片区规划业绩不少于1个（附合同复印件并加盖鲜章）。每增加一个得3分，最多得9分。</w:t>
            </w:r>
          </w:p>
          <w:p w14:paraId="0D267724"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（2）项目负责人具有</w:t>
            </w:r>
            <w:r>
              <w:rPr>
                <w:rFonts w:ascii="方正仿宋_GBK" w:eastAsia="方正仿宋_GBK" w:hAnsi="方正仿宋_GBK" w:cs="方正仿宋_GBK" w:hint="eastAsia"/>
                <w:sz w:val="24"/>
              </w:rPr>
              <w:t>5</w:t>
            </w:r>
            <w:r>
              <w:rPr>
                <w:rFonts w:ascii="方正仿宋_GBK" w:eastAsia="方正仿宋_GBK" w:hAnsi="方正仿宋_GBK" w:cs="方正仿宋_GBK" w:hint="eastAsia"/>
                <w:sz w:val="24"/>
                <w:lang w:val="zh-TW" w:eastAsia="zh-TW"/>
              </w:rPr>
              <w:t>年及以上规划行业经历，得1分。</w:t>
            </w:r>
          </w:p>
          <w:p w14:paraId="17B55E59"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3.技术方案（</w:t>
            </w:r>
            <w:r>
              <w:rPr>
                <w:rFonts w:ascii="方正仿宋_GBK" w:eastAsia="方正仿宋_GBK" w:hAnsi="方正仿宋_GBK" w:cs="方正仿宋_GBK"/>
                <w:sz w:val="24"/>
                <w:lang w:val="zh-TW" w:eastAsia="zh-TW"/>
              </w:rPr>
              <w:t>4</w:t>
            </w:r>
            <w:r>
              <w:rPr>
                <w:rFonts w:ascii="方正仿宋_GBK" w:eastAsia="方正仿宋_GBK" w:hAnsi="方正仿宋_GBK" w:cs="方正仿宋_GBK" w:hint="eastAsia"/>
                <w:sz w:val="24"/>
                <w:lang w:val="zh-TW" w:eastAsia="zh-TW"/>
              </w:rPr>
              <w:t>0分）</w:t>
            </w:r>
          </w:p>
          <w:p w14:paraId="23F12DA3"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技术方案呈现形式：</w:t>
            </w:r>
            <w:r>
              <w:rPr>
                <w:rFonts w:ascii="方正仿宋_GBK" w:eastAsia="方正仿宋_GBK" w:hAnsi="方正仿宋_GBK" w:cs="方正仿宋_GBK"/>
                <w:sz w:val="24"/>
                <w:lang w:val="zh-TW" w:eastAsia="zh-TW"/>
              </w:rPr>
              <w:t>PPT</w:t>
            </w:r>
            <w:r>
              <w:rPr>
                <w:rFonts w:ascii="方正仿宋_GBK" w:eastAsia="方正仿宋_GBK" w:hAnsi="方正仿宋_GBK" w:cs="方正仿宋_GBK" w:hint="eastAsia"/>
                <w:sz w:val="24"/>
                <w:lang w:val="zh-TW" w:eastAsia="zh-TW"/>
              </w:rPr>
              <w:t>版本及2</w:t>
            </w:r>
            <w:r>
              <w:rPr>
                <w:rFonts w:ascii="方正仿宋_GBK" w:eastAsia="方正仿宋_GBK" w:hAnsi="方正仿宋_GBK" w:cs="方正仿宋_GBK"/>
                <w:sz w:val="24"/>
                <w:lang w:val="zh-TW" w:eastAsia="zh-TW"/>
              </w:rPr>
              <w:t>0</w:t>
            </w:r>
            <w:r>
              <w:rPr>
                <w:rFonts w:ascii="方正仿宋_GBK" w:eastAsia="方正仿宋_GBK" w:hAnsi="方正仿宋_GBK" w:cs="方正仿宋_GBK" w:hint="eastAsia"/>
                <w:sz w:val="24"/>
                <w:lang w:val="zh-TW" w:eastAsia="zh-TW"/>
              </w:rPr>
              <w:t>分钟现场汇报</w:t>
            </w:r>
          </w:p>
          <w:p w14:paraId="76708D9E"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（1）用地条件分析。（</w:t>
            </w:r>
            <w:r>
              <w:rPr>
                <w:rFonts w:ascii="方正仿宋_GBK" w:eastAsia="方正仿宋_GBK" w:hAnsi="方正仿宋_GBK" w:cs="方正仿宋_GBK"/>
                <w:sz w:val="24"/>
                <w:lang w:val="zh-TW" w:eastAsia="zh-TW"/>
              </w:rPr>
              <w:t>15</w:t>
            </w:r>
            <w:r>
              <w:rPr>
                <w:rFonts w:ascii="方正仿宋_GBK" w:eastAsia="方正仿宋_GBK" w:hAnsi="方正仿宋_GBK" w:cs="方正仿宋_GBK" w:hint="eastAsia"/>
                <w:sz w:val="24"/>
                <w:lang w:val="zh-TW" w:eastAsia="zh-TW"/>
              </w:rPr>
              <w:t>分）</w:t>
            </w:r>
          </w:p>
          <w:p w14:paraId="56F5EA92"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对既有规划方案的用地的现状、准现状及规划用地的分析和评估，准确把握片区发展重点及难点。</w:t>
            </w:r>
          </w:p>
          <w:p w14:paraId="3334CCC4"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优得1</w:t>
            </w:r>
            <w:r>
              <w:rPr>
                <w:rFonts w:ascii="方正仿宋_GBK" w:eastAsia="方正仿宋_GBK" w:hAnsi="方正仿宋_GBK" w:cs="方正仿宋_GBK"/>
                <w:sz w:val="24"/>
                <w:lang w:val="zh-TW" w:eastAsia="zh-TW"/>
              </w:rPr>
              <w:t>2</w:t>
            </w:r>
            <w:r>
              <w:rPr>
                <w:rFonts w:ascii="方正仿宋_GBK" w:eastAsia="方正仿宋_GBK" w:hAnsi="方正仿宋_GBK" w:cs="方正仿宋_GBK" w:hint="eastAsia"/>
                <w:sz w:val="24"/>
                <w:lang w:val="zh-TW" w:eastAsia="zh-TW"/>
              </w:rPr>
              <w:t>-</w:t>
            </w:r>
            <w:r>
              <w:rPr>
                <w:rFonts w:ascii="方正仿宋_GBK" w:eastAsia="方正仿宋_GBK" w:hAnsi="方正仿宋_GBK" w:cs="方正仿宋_GBK"/>
                <w:sz w:val="24"/>
                <w:lang w:val="zh-TW" w:eastAsia="zh-TW"/>
              </w:rPr>
              <w:t>15</w:t>
            </w:r>
            <w:r>
              <w:rPr>
                <w:rFonts w:ascii="方正仿宋_GBK" w:eastAsia="方正仿宋_GBK" w:hAnsi="方正仿宋_GBK" w:cs="方正仿宋_GBK" w:hint="eastAsia"/>
                <w:sz w:val="24"/>
                <w:lang w:val="zh-TW" w:eastAsia="zh-TW"/>
              </w:rPr>
              <w:t>分，良得</w:t>
            </w:r>
            <w:r>
              <w:rPr>
                <w:rFonts w:ascii="方正仿宋_GBK" w:eastAsia="方正仿宋_GBK" w:hAnsi="方正仿宋_GBK" w:cs="方正仿宋_GBK"/>
                <w:sz w:val="24"/>
                <w:lang w:val="zh-TW" w:eastAsia="zh-TW"/>
              </w:rPr>
              <w:t>9</w:t>
            </w:r>
            <w:r>
              <w:rPr>
                <w:rFonts w:ascii="方正仿宋_GBK" w:eastAsia="方正仿宋_GBK" w:hAnsi="方正仿宋_GBK" w:cs="方正仿宋_GBK" w:hint="eastAsia"/>
                <w:sz w:val="24"/>
                <w:lang w:val="zh-TW" w:eastAsia="zh-TW"/>
              </w:rPr>
              <w:t>-</w:t>
            </w:r>
            <w:r>
              <w:rPr>
                <w:rFonts w:ascii="方正仿宋_GBK" w:eastAsia="方正仿宋_GBK" w:hAnsi="方正仿宋_GBK" w:cs="方正仿宋_GBK"/>
                <w:sz w:val="24"/>
                <w:lang w:val="zh-TW" w:eastAsia="zh-TW"/>
              </w:rPr>
              <w:t>11</w:t>
            </w:r>
            <w:r>
              <w:rPr>
                <w:rFonts w:ascii="方正仿宋_GBK" w:eastAsia="方正仿宋_GBK" w:hAnsi="方正仿宋_GBK" w:cs="方正仿宋_GBK" w:hint="eastAsia"/>
                <w:sz w:val="24"/>
                <w:lang w:val="zh-TW" w:eastAsia="zh-TW"/>
              </w:rPr>
              <w:t>分，差得0-</w:t>
            </w:r>
            <w:r>
              <w:rPr>
                <w:rFonts w:ascii="方正仿宋_GBK" w:eastAsia="方正仿宋_GBK" w:hAnsi="方正仿宋_GBK" w:cs="方正仿宋_GBK"/>
                <w:sz w:val="24"/>
                <w:lang w:val="zh-TW" w:eastAsia="zh-TW"/>
              </w:rPr>
              <w:t>8</w:t>
            </w:r>
            <w:r>
              <w:rPr>
                <w:rFonts w:ascii="方正仿宋_GBK" w:eastAsia="方正仿宋_GBK" w:hAnsi="方正仿宋_GBK" w:cs="方正仿宋_GBK" w:hint="eastAsia"/>
                <w:sz w:val="24"/>
                <w:lang w:val="zh-TW" w:eastAsia="zh-TW"/>
              </w:rPr>
              <w:t>分；</w:t>
            </w:r>
          </w:p>
          <w:p w14:paraId="0BA039FF"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（2）项目策划及开发策略（</w:t>
            </w:r>
            <w:r>
              <w:rPr>
                <w:rFonts w:ascii="方正仿宋_GBK" w:eastAsia="方正仿宋_GBK" w:hAnsi="方正仿宋_GBK" w:cs="方正仿宋_GBK"/>
                <w:sz w:val="24"/>
                <w:lang w:val="zh-TW" w:eastAsia="zh-TW"/>
              </w:rPr>
              <w:t>15</w:t>
            </w:r>
            <w:r>
              <w:rPr>
                <w:rFonts w:ascii="方正仿宋_GBK" w:eastAsia="方正仿宋_GBK" w:hAnsi="方正仿宋_GBK" w:cs="方正仿宋_GBK" w:hint="eastAsia"/>
                <w:sz w:val="24"/>
                <w:lang w:val="zh-TW" w:eastAsia="zh-TW"/>
              </w:rPr>
              <w:t>分）</w:t>
            </w:r>
          </w:p>
          <w:p w14:paraId="1CDDA75B"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梳理区域发展战略，明确发展目标，策划拉动性项目，提出功能布局建议，能有效地把握项目重点、难点，策划思路清晰。</w:t>
            </w:r>
          </w:p>
          <w:p w14:paraId="7E6A1EFA"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优得1</w:t>
            </w:r>
            <w:r>
              <w:rPr>
                <w:rFonts w:ascii="方正仿宋_GBK" w:eastAsia="方正仿宋_GBK" w:hAnsi="方正仿宋_GBK" w:cs="方正仿宋_GBK"/>
                <w:sz w:val="24"/>
                <w:lang w:val="zh-TW" w:eastAsia="zh-TW"/>
              </w:rPr>
              <w:t>2</w:t>
            </w:r>
            <w:r>
              <w:rPr>
                <w:rFonts w:ascii="方正仿宋_GBK" w:eastAsia="方正仿宋_GBK" w:hAnsi="方正仿宋_GBK" w:cs="方正仿宋_GBK" w:hint="eastAsia"/>
                <w:sz w:val="24"/>
                <w:lang w:val="zh-TW" w:eastAsia="zh-TW"/>
              </w:rPr>
              <w:t>-</w:t>
            </w:r>
            <w:r>
              <w:rPr>
                <w:rFonts w:ascii="方正仿宋_GBK" w:eastAsia="方正仿宋_GBK" w:hAnsi="方正仿宋_GBK" w:cs="方正仿宋_GBK"/>
                <w:sz w:val="24"/>
                <w:lang w:val="zh-TW" w:eastAsia="zh-TW"/>
              </w:rPr>
              <w:t>15</w:t>
            </w:r>
            <w:r>
              <w:rPr>
                <w:rFonts w:ascii="方正仿宋_GBK" w:eastAsia="方正仿宋_GBK" w:hAnsi="方正仿宋_GBK" w:cs="方正仿宋_GBK" w:hint="eastAsia"/>
                <w:sz w:val="24"/>
                <w:lang w:val="zh-TW" w:eastAsia="zh-TW"/>
              </w:rPr>
              <w:t>分，良得</w:t>
            </w:r>
            <w:r>
              <w:rPr>
                <w:rFonts w:ascii="方正仿宋_GBK" w:eastAsia="方正仿宋_GBK" w:hAnsi="方正仿宋_GBK" w:cs="方正仿宋_GBK"/>
                <w:sz w:val="24"/>
                <w:lang w:val="zh-TW" w:eastAsia="zh-TW"/>
              </w:rPr>
              <w:t>9</w:t>
            </w:r>
            <w:r>
              <w:rPr>
                <w:rFonts w:ascii="方正仿宋_GBK" w:eastAsia="方正仿宋_GBK" w:hAnsi="方正仿宋_GBK" w:cs="方正仿宋_GBK" w:hint="eastAsia"/>
                <w:sz w:val="24"/>
                <w:lang w:val="zh-TW" w:eastAsia="zh-TW"/>
              </w:rPr>
              <w:t>-1</w:t>
            </w:r>
            <w:r>
              <w:rPr>
                <w:rFonts w:ascii="方正仿宋_GBK" w:eastAsia="方正仿宋_GBK" w:hAnsi="方正仿宋_GBK" w:cs="方正仿宋_GBK"/>
                <w:sz w:val="24"/>
                <w:lang w:val="zh-TW" w:eastAsia="zh-TW"/>
              </w:rPr>
              <w:t>1</w:t>
            </w:r>
            <w:r>
              <w:rPr>
                <w:rFonts w:ascii="方正仿宋_GBK" w:eastAsia="方正仿宋_GBK" w:hAnsi="方正仿宋_GBK" w:cs="方正仿宋_GBK" w:hint="eastAsia"/>
                <w:sz w:val="24"/>
                <w:lang w:val="zh-TW" w:eastAsia="zh-TW"/>
              </w:rPr>
              <w:t>分，差得0-</w:t>
            </w:r>
            <w:r>
              <w:rPr>
                <w:rFonts w:ascii="方正仿宋_GBK" w:eastAsia="方正仿宋_GBK" w:hAnsi="方正仿宋_GBK" w:cs="方正仿宋_GBK"/>
                <w:sz w:val="24"/>
                <w:lang w:val="zh-TW" w:eastAsia="zh-TW"/>
              </w:rPr>
              <w:t>8</w:t>
            </w:r>
            <w:r>
              <w:rPr>
                <w:rFonts w:ascii="方正仿宋_GBK" w:eastAsia="方正仿宋_GBK" w:hAnsi="方正仿宋_GBK" w:cs="方正仿宋_GBK" w:hint="eastAsia"/>
                <w:sz w:val="24"/>
                <w:lang w:val="zh-TW" w:eastAsia="zh-TW"/>
              </w:rPr>
              <w:t>分；</w:t>
            </w:r>
          </w:p>
          <w:p w14:paraId="4833639E"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（3）控规优化建议。（</w:t>
            </w:r>
            <w:r>
              <w:rPr>
                <w:rFonts w:ascii="方正仿宋_GBK" w:eastAsia="方正仿宋_GBK" w:hAnsi="方正仿宋_GBK" w:cs="方正仿宋_GBK"/>
                <w:sz w:val="24"/>
                <w:lang w:val="zh-TW" w:eastAsia="zh-TW"/>
              </w:rPr>
              <w:t>1</w:t>
            </w:r>
            <w:r>
              <w:rPr>
                <w:rFonts w:ascii="方正仿宋_GBK" w:eastAsia="方正仿宋_GBK" w:hAnsi="方正仿宋_GBK" w:cs="方正仿宋_GBK" w:hint="eastAsia"/>
                <w:sz w:val="24"/>
                <w:lang w:val="zh-TW" w:eastAsia="zh-TW"/>
              </w:rPr>
              <w:t>0分）</w:t>
            </w:r>
          </w:p>
          <w:p w14:paraId="7681758B"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依据用地规划、功能布局并结合经济效益需求，针对控规的土地及开发指标提出优化建议。</w:t>
            </w:r>
          </w:p>
          <w:p w14:paraId="5F874AD5"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lang w:val="zh-TW" w:eastAsia="zh-TW"/>
              </w:rPr>
              <w:t>优得</w:t>
            </w:r>
            <w:r>
              <w:rPr>
                <w:rFonts w:ascii="方正仿宋_GBK" w:eastAsia="方正仿宋_GBK" w:hAnsi="方正仿宋_GBK" w:cs="方正仿宋_GBK"/>
                <w:sz w:val="24"/>
                <w:lang w:val="zh-TW" w:eastAsia="zh-TW"/>
              </w:rPr>
              <w:t>8</w:t>
            </w:r>
            <w:r>
              <w:rPr>
                <w:rFonts w:ascii="方正仿宋_GBK" w:eastAsia="方正仿宋_GBK" w:hAnsi="方正仿宋_GBK" w:cs="方正仿宋_GBK" w:hint="eastAsia"/>
                <w:sz w:val="24"/>
                <w:lang w:val="zh-TW" w:eastAsia="zh-TW"/>
              </w:rPr>
              <w:t>-</w:t>
            </w:r>
            <w:r>
              <w:rPr>
                <w:rFonts w:ascii="方正仿宋_GBK" w:eastAsia="方正仿宋_GBK" w:hAnsi="方正仿宋_GBK" w:cs="方正仿宋_GBK"/>
                <w:sz w:val="24"/>
                <w:lang w:val="zh-TW" w:eastAsia="zh-TW"/>
              </w:rPr>
              <w:t>1</w:t>
            </w:r>
            <w:r>
              <w:rPr>
                <w:rFonts w:ascii="方正仿宋_GBK" w:eastAsia="方正仿宋_GBK" w:hAnsi="方正仿宋_GBK" w:cs="方正仿宋_GBK" w:hint="eastAsia"/>
                <w:sz w:val="24"/>
                <w:lang w:val="zh-TW" w:eastAsia="zh-TW"/>
              </w:rPr>
              <w:t>0分，良得</w:t>
            </w:r>
            <w:r>
              <w:rPr>
                <w:rFonts w:ascii="方正仿宋_GBK" w:eastAsia="方正仿宋_GBK" w:hAnsi="方正仿宋_GBK" w:cs="方正仿宋_GBK"/>
                <w:sz w:val="24"/>
                <w:lang w:val="zh-TW" w:eastAsia="zh-TW"/>
              </w:rPr>
              <w:t>6</w:t>
            </w:r>
            <w:r>
              <w:rPr>
                <w:rFonts w:ascii="方正仿宋_GBK" w:eastAsia="方正仿宋_GBK" w:hAnsi="方正仿宋_GBK" w:cs="方正仿宋_GBK" w:hint="eastAsia"/>
                <w:sz w:val="24"/>
                <w:lang w:val="zh-TW" w:eastAsia="zh-TW"/>
              </w:rPr>
              <w:t>-</w:t>
            </w:r>
            <w:r>
              <w:rPr>
                <w:rFonts w:ascii="方正仿宋_GBK" w:eastAsia="方正仿宋_GBK" w:hAnsi="方正仿宋_GBK" w:cs="方正仿宋_GBK"/>
                <w:sz w:val="24"/>
                <w:lang w:val="zh-TW" w:eastAsia="zh-TW"/>
              </w:rPr>
              <w:t>7</w:t>
            </w:r>
            <w:r>
              <w:rPr>
                <w:rFonts w:ascii="方正仿宋_GBK" w:eastAsia="方正仿宋_GBK" w:hAnsi="方正仿宋_GBK" w:cs="方正仿宋_GBK" w:hint="eastAsia"/>
                <w:sz w:val="24"/>
                <w:lang w:val="zh-TW" w:eastAsia="zh-TW"/>
              </w:rPr>
              <w:t>分，差得0-</w:t>
            </w:r>
            <w:r>
              <w:rPr>
                <w:rFonts w:ascii="方正仿宋_GBK" w:eastAsia="方正仿宋_GBK" w:hAnsi="方正仿宋_GBK" w:cs="方正仿宋_GBK"/>
                <w:sz w:val="24"/>
                <w:lang w:val="zh-TW" w:eastAsia="zh-TW"/>
              </w:rPr>
              <w:t>5</w:t>
            </w:r>
            <w:r>
              <w:rPr>
                <w:rFonts w:ascii="方正仿宋_GBK" w:eastAsia="方正仿宋_GBK" w:hAnsi="方正仿宋_GBK" w:cs="方正仿宋_GBK" w:hint="eastAsia"/>
                <w:sz w:val="24"/>
                <w:lang w:val="zh-TW" w:eastAsia="zh-TW"/>
              </w:rPr>
              <w:t>分；</w:t>
            </w:r>
          </w:p>
          <w:p w14:paraId="644EB899" w14:textId="77777777" w:rsidR="00DA6638" w:rsidRDefault="00DA6638">
            <w:pPr>
              <w:spacing w:line="440" w:lineRule="exact"/>
              <w:ind w:firstLineChars="200" w:firstLine="480"/>
              <w:rPr>
                <w:rFonts w:ascii="方正仿宋_GBK" w:eastAsia="方正仿宋_GBK" w:hAnsi="方正仿宋_GBK" w:cs="方正仿宋_GBK"/>
                <w:sz w:val="24"/>
                <w:lang w:val="zh-TW" w:eastAsia="zh-TW"/>
              </w:rPr>
            </w:pPr>
          </w:p>
        </w:tc>
      </w:tr>
      <w:tr w:rsidR="00DA6638" w14:paraId="6E958905" w14:textId="77777777">
        <w:trPr>
          <w:trHeight w:hRule="exact" w:val="567"/>
        </w:trPr>
        <w:tc>
          <w:tcPr>
            <w:tcW w:w="9498" w:type="dxa"/>
            <w:gridSpan w:val="2"/>
            <w:vAlign w:val="center"/>
          </w:tcPr>
          <w:p w14:paraId="73A22679" w14:textId="77777777" w:rsidR="00DA6638"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五、比选文件组成及要求</w:t>
            </w:r>
          </w:p>
          <w:p w14:paraId="2EAAEEBD" w14:textId="77777777" w:rsidR="00DA6638" w:rsidRDefault="00DA6638">
            <w:pPr>
              <w:spacing w:line="440" w:lineRule="exact"/>
              <w:rPr>
                <w:rFonts w:ascii="方正仿宋_GBK" w:eastAsia="方正仿宋_GBK" w:hAnsi="方正仿宋_GBK" w:cs="方正仿宋_GBK"/>
                <w:sz w:val="24"/>
              </w:rPr>
            </w:pPr>
          </w:p>
        </w:tc>
      </w:tr>
      <w:tr w:rsidR="00DA6638" w14:paraId="3BD12364" w14:textId="77777777">
        <w:trPr>
          <w:trHeight w:hRule="exact" w:val="2782"/>
        </w:trPr>
        <w:tc>
          <w:tcPr>
            <w:tcW w:w="9498" w:type="dxa"/>
            <w:gridSpan w:val="2"/>
            <w:vAlign w:val="center"/>
          </w:tcPr>
          <w:p w14:paraId="79B68624" w14:textId="77777777" w:rsidR="00DA6638"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 xml:space="preserve">   1.邀请文件包括但不限于以下内容：</w:t>
            </w:r>
            <w:bookmarkStart w:id="5" w:name="_Hlk111537139"/>
            <w:r>
              <w:rPr>
                <w:rFonts w:ascii="方正仿宋_GBK" w:eastAsia="方正仿宋_GBK" w:hAnsi="方正仿宋_GBK" w:cs="方正仿宋_GBK" w:hint="eastAsia"/>
                <w:sz w:val="24"/>
              </w:rPr>
              <w:t>（1）比选函及报价清单；（2）营业执照；（3）法定代表人或授权代理人身份证明及授权委托书；（4）公司业绩证明材料；（5）项目负责人及团队简历；（6）技术方案；（</w:t>
            </w:r>
            <w:r>
              <w:rPr>
                <w:rFonts w:ascii="方正仿宋_GBK" w:eastAsia="方正仿宋_GBK" w:hAnsi="方正仿宋_GBK" w:cs="方正仿宋_GBK"/>
                <w:sz w:val="24"/>
              </w:rPr>
              <w:t>7</w:t>
            </w:r>
            <w:r>
              <w:rPr>
                <w:rFonts w:ascii="方正仿宋_GBK" w:eastAsia="方正仿宋_GBK" w:hAnsi="方正仿宋_GBK" w:cs="方正仿宋_GBK" w:hint="eastAsia"/>
                <w:sz w:val="24"/>
              </w:rPr>
              <w:t>）根据竞争性比选项目要求情况需要添加的其他资料等。</w:t>
            </w:r>
            <w:bookmarkEnd w:id="5"/>
          </w:p>
          <w:p w14:paraId="6A4500B2" w14:textId="77777777" w:rsidR="00DA6638"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2.要求提供的资料均需加盖鲜章，所有资料密封并在密封袋上写明单位名称并加盖公章。</w:t>
            </w:r>
          </w:p>
          <w:p w14:paraId="7438A2F9" w14:textId="77777777" w:rsidR="00DA6638" w:rsidRDefault="00DA6638">
            <w:pPr>
              <w:spacing w:line="440" w:lineRule="exact"/>
              <w:rPr>
                <w:rFonts w:ascii="方正仿宋_GBK" w:eastAsia="方正仿宋_GBK" w:hAnsi="方正仿宋_GBK" w:cs="方正仿宋_GBK"/>
                <w:sz w:val="24"/>
              </w:rPr>
            </w:pPr>
          </w:p>
        </w:tc>
      </w:tr>
      <w:tr w:rsidR="00DA6638" w14:paraId="11FC70EA" w14:textId="77777777">
        <w:trPr>
          <w:trHeight w:hRule="exact" w:val="702"/>
        </w:trPr>
        <w:tc>
          <w:tcPr>
            <w:tcW w:w="9498" w:type="dxa"/>
            <w:gridSpan w:val="2"/>
            <w:vAlign w:val="center"/>
          </w:tcPr>
          <w:p w14:paraId="614793C2" w14:textId="77777777" w:rsidR="00DA6638"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六、否决比选条款</w:t>
            </w:r>
          </w:p>
        </w:tc>
      </w:tr>
      <w:tr w:rsidR="00DA6638" w14:paraId="2408D2AE" w14:textId="77777777">
        <w:trPr>
          <w:trHeight w:hRule="exact" w:val="4617"/>
        </w:trPr>
        <w:tc>
          <w:tcPr>
            <w:tcW w:w="9498" w:type="dxa"/>
            <w:gridSpan w:val="2"/>
            <w:vAlign w:val="center"/>
          </w:tcPr>
          <w:p w14:paraId="1C848904" w14:textId="77777777" w:rsidR="00DA6638" w:rsidRDefault="00000000">
            <w:pPr>
              <w:numPr>
                <w:ilvl w:val="255"/>
                <w:numId w:val="0"/>
              </w:num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lang w:val="zh-TW" w:eastAsia="zh-TW"/>
              </w:rPr>
              <w:t>未在规定的时间内递交</w:t>
            </w:r>
            <w:r>
              <w:rPr>
                <w:rFonts w:ascii="方正仿宋_GBK" w:eastAsia="方正仿宋_GBK" w:hAnsi="方正仿宋_GBK" w:cs="方正仿宋_GBK" w:hint="eastAsia"/>
                <w:sz w:val="24"/>
                <w:lang w:val="zh-TW"/>
              </w:rPr>
              <w:t>比选</w:t>
            </w:r>
            <w:r>
              <w:rPr>
                <w:rFonts w:ascii="方正仿宋_GBK" w:eastAsia="方正仿宋_GBK" w:hAnsi="方正仿宋_GBK" w:cs="方正仿宋_GBK" w:hint="eastAsia"/>
                <w:sz w:val="24"/>
                <w:lang w:val="zh-TW" w:eastAsia="zh-TW"/>
              </w:rPr>
              <w:t>文件；</w:t>
            </w:r>
          </w:p>
          <w:p w14:paraId="23892749"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lang w:val="zh-TW" w:eastAsia="zh-TW"/>
              </w:rPr>
              <w:t>报价超过最高限价；</w:t>
            </w:r>
          </w:p>
          <w:p w14:paraId="5FB4E446"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rPr>
              <w:t>3、</w:t>
            </w:r>
            <w:r>
              <w:rPr>
                <w:rFonts w:ascii="方正仿宋_GBK" w:eastAsia="方正仿宋_GBK" w:hAnsi="方正仿宋_GBK" w:cs="方正仿宋_GBK" w:hint="eastAsia"/>
                <w:sz w:val="24"/>
                <w:lang w:val="zh-TW" w:eastAsia="zh-TW"/>
              </w:rPr>
              <w:t>法定代表人（负责人）或其委托代理人的签字（或盖章）不齐全，授权代理人身份证明不符合；</w:t>
            </w:r>
          </w:p>
          <w:p w14:paraId="39A63995" w14:textId="77777777" w:rsidR="00DA6638" w:rsidRDefault="00000000">
            <w:pPr>
              <w:spacing w:line="440" w:lineRule="exact"/>
              <w:ind w:firstLineChars="200" w:firstLine="480"/>
              <w:rPr>
                <w:rFonts w:ascii="方正仿宋_GBK" w:eastAsia="方正仿宋_GBK" w:hAnsi="方正仿宋_GBK" w:cs="方正仿宋_GBK"/>
                <w:sz w:val="24"/>
                <w:lang w:val="zh-TW"/>
              </w:rPr>
            </w:pPr>
            <w:r>
              <w:rPr>
                <w:rFonts w:ascii="方正仿宋_GBK" w:eastAsia="方正仿宋_GBK" w:hAnsi="方正仿宋_GBK" w:cs="方正仿宋_GBK" w:hint="eastAsia"/>
                <w:sz w:val="24"/>
              </w:rPr>
              <w:t>4、</w:t>
            </w:r>
            <w:r>
              <w:rPr>
                <w:rFonts w:ascii="方正仿宋_GBK" w:eastAsia="方正仿宋_GBK" w:hAnsi="方正仿宋_GBK" w:cs="方正仿宋_GBK" w:hint="eastAsia"/>
                <w:sz w:val="24"/>
                <w:lang w:val="zh-TW" w:eastAsia="zh-TW"/>
              </w:rPr>
              <w:t>业绩证明材料不符合文件上述要求，审查内容：合同时间、合同服务内容（提供合同复印件）。字迹不清晰或难以辨认视为不符合要求；</w:t>
            </w:r>
          </w:p>
          <w:p w14:paraId="38FBCF0A" w14:textId="77777777" w:rsidR="00DA6638"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sz w:val="24"/>
              </w:rPr>
              <w:t>5</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lang w:val="zh-TW"/>
              </w:rPr>
              <w:t>比选</w:t>
            </w:r>
            <w:r>
              <w:rPr>
                <w:rFonts w:ascii="方正仿宋_GBK" w:eastAsia="方正仿宋_GBK" w:hAnsi="方正仿宋_GBK" w:cs="方正仿宋_GBK" w:hint="eastAsia"/>
                <w:sz w:val="24"/>
                <w:lang w:val="zh-TW" w:eastAsia="zh-TW"/>
              </w:rPr>
              <w:t>文件未按要求加盖公章；</w:t>
            </w:r>
          </w:p>
          <w:p w14:paraId="2F42782B" w14:textId="77777777" w:rsidR="00DA6638" w:rsidRDefault="00000000">
            <w:pPr>
              <w:spacing w:line="440" w:lineRule="exact"/>
              <w:ind w:firstLineChars="200" w:firstLine="480"/>
              <w:rPr>
                <w:rFonts w:ascii="方正仿宋_GBK" w:eastAsia="方正仿宋_GBK" w:hAnsi="方正仿宋_GBK" w:cs="方正仿宋_GBK"/>
                <w:szCs w:val="22"/>
              </w:rPr>
            </w:pPr>
            <w:r>
              <w:rPr>
                <w:rFonts w:ascii="方正仿宋_GBK" w:eastAsia="方正仿宋_GBK" w:hAnsi="方正仿宋_GBK" w:cs="方正仿宋_GBK"/>
                <w:sz w:val="24"/>
              </w:rPr>
              <w:t>6</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lang w:val="zh-TW" w:eastAsia="zh-TW"/>
              </w:rPr>
              <w:t>发现串通投标或弄虚作假或有其他违法行为的。</w:t>
            </w:r>
          </w:p>
        </w:tc>
      </w:tr>
    </w:tbl>
    <w:p w14:paraId="01871483" w14:textId="77777777" w:rsidR="00DA6638" w:rsidRDefault="00000000">
      <w:pPr>
        <w:jc w:val="right"/>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重庆城市综合交通枢纽（集团）有限公司</w:t>
      </w:r>
    </w:p>
    <w:p w14:paraId="362A9B04" w14:textId="77777777" w:rsidR="00DA6638" w:rsidRDefault="00000000">
      <w:pPr>
        <w:pStyle w:val="3"/>
        <w:ind w:firstLineChars="2300" w:firstLine="6440"/>
        <w:rPr>
          <w:rFonts w:ascii="方正仿宋_GBK" w:eastAsia="方正仿宋_GBK" w:hAnsi="仿宋_GB2312" w:cs="仿宋_GB2312"/>
          <w:b w:val="0"/>
          <w:bCs w:val="0"/>
          <w:sz w:val="28"/>
          <w:szCs w:val="28"/>
        </w:rPr>
      </w:pPr>
      <w:r>
        <w:rPr>
          <w:rFonts w:ascii="方正仿宋_GBK" w:eastAsia="方正仿宋_GBK" w:hAnsi="仿宋_GB2312" w:cs="仿宋_GB2312" w:hint="eastAsia"/>
          <w:b w:val="0"/>
          <w:bCs w:val="0"/>
          <w:sz w:val="28"/>
          <w:szCs w:val="28"/>
        </w:rPr>
        <w:t>2022年  月  日</w:t>
      </w:r>
    </w:p>
    <w:p w14:paraId="1B89AF7D" w14:textId="77777777" w:rsidR="00DA6638" w:rsidRDefault="00DA6638">
      <w:pPr>
        <w:rPr>
          <w:rFonts w:ascii="方正仿宋_GBK" w:eastAsia="方正仿宋_GBK" w:hAnsi="仿宋_GB2312" w:cs="仿宋_GB2312"/>
          <w:sz w:val="28"/>
          <w:szCs w:val="28"/>
        </w:rPr>
      </w:pPr>
    </w:p>
    <w:p w14:paraId="0C1E14D9" w14:textId="77777777" w:rsidR="00DA6638" w:rsidRDefault="00DA6638">
      <w:pPr>
        <w:pStyle w:val="a0"/>
      </w:pPr>
    </w:p>
    <w:p w14:paraId="7912726A" w14:textId="77777777" w:rsidR="00DA6638" w:rsidRDefault="00DA6638"/>
    <w:p w14:paraId="53BC4571" w14:textId="77777777" w:rsidR="00DA6638" w:rsidRDefault="00DA6638">
      <w:pPr>
        <w:pStyle w:val="a0"/>
      </w:pPr>
    </w:p>
    <w:p w14:paraId="78C0E07B" w14:textId="77777777" w:rsidR="00DA6638" w:rsidRDefault="00DA6638"/>
    <w:p w14:paraId="1A70C61F" w14:textId="77777777" w:rsidR="00DA6638" w:rsidRDefault="00DA6638">
      <w:pPr>
        <w:pStyle w:val="a0"/>
      </w:pPr>
    </w:p>
    <w:p w14:paraId="736D5B6A" w14:textId="77777777" w:rsidR="00DA6638" w:rsidRDefault="00DA6638"/>
    <w:p w14:paraId="4558EEA3" w14:textId="77777777" w:rsidR="00DA6638" w:rsidRDefault="00000000">
      <w:pPr>
        <w:jc w:val="cente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格式一  比选函</w:t>
      </w:r>
    </w:p>
    <w:p w14:paraId="7FC7CA3D" w14:textId="77777777" w:rsidR="00DA6638" w:rsidRDefault="00000000">
      <w:pPr>
        <w:rPr>
          <w:rFonts w:ascii="方正仿宋_GBK" w:eastAsia="方正仿宋_GBK" w:hAnsi="仿宋_GB2312" w:cs="仿宋_GB2312"/>
          <w:sz w:val="28"/>
          <w:szCs w:val="28"/>
          <w:u w:val="single"/>
        </w:rPr>
      </w:pPr>
      <w:r>
        <w:rPr>
          <w:rFonts w:ascii="方正仿宋_GBK" w:eastAsia="方正仿宋_GBK" w:hAnsi="仿宋_GB2312" w:cs="仿宋_GB2312" w:hint="eastAsia"/>
          <w:sz w:val="28"/>
          <w:szCs w:val="28"/>
          <w:u w:val="single"/>
        </w:rPr>
        <w:t xml:space="preserve">                      ：</w:t>
      </w:r>
    </w:p>
    <w:p w14:paraId="2EA67CFF" w14:textId="77777777" w:rsidR="00DA6638" w:rsidRDefault="00000000">
      <w:pPr>
        <w:rPr>
          <w:rFonts w:ascii="方正仿宋_GBK" w:eastAsia="方正仿宋_GBK" w:hAnsi="仿宋_GB2312" w:cs="仿宋_GB2312"/>
          <w:sz w:val="28"/>
          <w:szCs w:val="28"/>
          <w:u w:val="single"/>
        </w:rPr>
      </w:pPr>
      <w:r>
        <w:rPr>
          <w:rFonts w:ascii="方正仿宋_GBK" w:eastAsia="方正仿宋_GBK" w:hAnsi="仿宋_GB2312" w:cs="仿宋_GB2312" w:hint="eastAsia"/>
          <w:sz w:val="28"/>
          <w:szCs w:val="28"/>
        </w:rPr>
        <w:t xml:space="preserve">     根据贵方 </w:t>
      </w:r>
      <w:r>
        <w:rPr>
          <w:rFonts w:ascii="方正仿宋_GBK" w:eastAsia="方正仿宋_GBK" w:hAnsi="仿宋_GB2312" w:cs="仿宋_GB2312" w:hint="eastAsia"/>
          <w:sz w:val="28"/>
          <w:szCs w:val="28"/>
          <w:u w:val="single"/>
        </w:rPr>
        <w:t xml:space="preserve">重庆东站樵坪山片区土地发展策略研究 </w:t>
      </w:r>
      <w:r>
        <w:rPr>
          <w:rFonts w:ascii="方正仿宋_GBK" w:eastAsia="方正仿宋_GBK" w:hAnsi="仿宋_GB2312" w:cs="仿宋_GB2312" w:hint="eastAsia"/>
          <w:sz w:val="28"/>
          <w:szCs w:val="28"/>
        </w:rPr>
        <w:t>报告的比选函文件，本公司正式授权的下述签字人</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hint="eastAsia"/>
          <w:sz w:val="28"/>
          <w:szCs w:val="28"/>
        </w:rPr>
        <w:t>（姓名和职务）代表本公司</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hint="eastAsia"/>
          <w:sz w:val="28"/>
          <w:szCs w:val="28"/>
        </w:rPr>
        <w:t>（比选被邀请人名称），提交本比选函。</w:t>
      </w:r>
    </w:p>
    <w:p w14:paraId="44161FC6" w14:textId="77777777" w:rsidR="00DA6638"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据此函，签字人兹宣布同意如下：</w:t>
      </w:r>
    </w:p>
    <w:p w14:paraId="1FCDC04E" w14:textId="77777777" w:rsidR="00DA6638"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    (1) </w:t>
      </w:r>
      <w:r>
        <w:rPr>
          <w:rFonts w:ascii="方正仿宋_GBK" w:eastAsia="方正仿宋_GBK" w:hAnsi="仿宋_GB2312" w:cs="仿宋_GB2312" w:hint="eastAsia"/>
          <w:sz w:val="28"/>
          <w:szCs w:val="28"/>
          <w:lang w:val="zh-TW" w:eastAsia="zh-TW"/>
        </w:rPr>
        <w:t>愿意接受</w:t>
      </w:r>
      <w:r>
        <w:rPr>
          <w:rFonts w:ascii="方正仿宋_GBK" w:eastAsia="方正仿宋_GBK" w:hAnsi="仿宋_GB2312" w:cs="仿宋_GB2312" w:hint="eastAsia"/>
          <w:sz w:val="28"/>
          <w:szCs w:val="28"/>
          <w:lang w:val="zh-TW"/>
        </w:rPr>
        <w:t>比选</w:t>
      </w:r>
      <w:r>
        <w:rPr>
          <w:rFonts w:ascii="方正仿宋_GBK" w:eastAsia="方正仿宋_GBK" w:hAnsi="仿宋_GB2312" w:cs="仿宋_GB2312" w:hint="eastAsia"/>
          <w:sz w:val="28"/>
          <w:szCs w:val="28"/>
          <w:lang w:val="zh-TW" w:eastAsia="zh-TW"/>
        </w:rPr>
        <w:t>文件中提出的酬金支付方式与合同条款，</w:t>
      </w:r>
      <w:r>
        <w:rPr>
          <w:rFonts w:ascii="方正仿宋_GBK" w:eastAsia="方正仿宋_GBK" w:hAnsi="仿宋_GB2312" w:cs="仿宋_GB2312" w:hint="eastAsia"/>
          <w:sz w:val="28"/>
          <w:szCs w:val="28"/>
        </w:rPr>
        <w:t>咨询服务费报价</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hint="eastAsia"/>
          <w:sz w:val="28"/>
          <w:szCs w:val="28"/>
        </w:rPr>
        <w:t>元（大写：</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hint="eastAsia"/>
          <w:sz w:val="28"/>
          <w:szCs w:val="28"/>
        </w:rPr>
        <w:t xml:space="preserve">）作为本项目报价（保留小数点后两位）。    </w:t>
      </w:r>
    </w:p>
    <w:p w14:paraId="33572DDA" w14:textId="77777777" w:rsidR="00DA6638" w:rsidRDefault="00000000">
      <w:pPr>
        <w:ind w:firstLineChars="200" w:firstLine="560"/>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(2)我们已详细阅读了比选函全部内容，我们知道必须放弃提出含糊不清或误解的问题的权利。</w:t>
      </w:r>
    </w:p>
    <w:p w14:paraId="3286E2E8" w14:textId="77777777" w:rsidR="00DA6638"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    (3)我们保证根据规定履行合同责任和义务，不得要求变更甲方所报下浮比例。</w:t>
      </w:r>
    </w:p>
    <w:p w14:paraId="7BBBA888" w14:textId="77777777" w:rsidR="00DA6638"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    (4)本比选函自开启之日起至项目全部完成之内有效。</w:t>
      </w:r>
    </w:p>
    <w:p w14:paraId="693D69D5" w14:textId="77777777" w:rsidR="00DA6638"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报价人全称（公章）： </w:t>
      </w:r>
    </w:p>
    <w:p w14:paraId="7411F71A" w14:textId="77777777" w:rsidR="00DA6638"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通信地址：                              </w:t>
      </w:r>
    </w:p>
    <w:p w14:paraId="7041A1C5" w14:textId="77777777" w:rsidR="00DA6638"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电话、传真：</w:t>
      </w:r>
    </w:p>
    <w:p w14:paraId="20E7F030" w14:textId="77777777" w:rsidR="00DA6638"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报价人法定代表人（负责人）或授权代理人签字 </w:t>
      </w:r>
    </w:p>
    <w:p w14:paraId="7CF63162" w14:textId="77777777" w:rsidR="00DA6638" w:rsidRDefault="00000000">
      <w:pPr>
        <w:rPr>
          <w:rFonts w:ascii="仿宋_GB2312" w:eastAsia="仿宋_GB2312" w:hAnsi="仿宋_GB2312" w:cs="仿宋_GB2312"/>
          <w:sz w:val="28"/>
          <w:szCs w:val="28"/>
        </w:rPr>
      </w:pPr>
      <w:r>
        <w:rPr>
          <w:rFonts w:ascii="方正仿宋_GBK" w:eastAsia="方正仿宋_GBK" w:hAnsi="仿宋_GB2312" w:cs="仿宋_GB2312" w:hint="eastAsia"/>
          <w:sz w:val="28"/>
          <w:szCs w:val="28"/>
        </w:rPr>
        <w:t xml:space="preserve">日期： </w:t>
      </w:r>
      <w:r>
        <w:rPr>
          <w:rFonts w:ascii="仿宋_GB2312" w:eastAsia="仿宋_GB2312" w:hAnsi="仿宋_GB2312" w:cs="仿宋_GB2312" w:hint="eastAsia"/>
          <w:sz w:val="28"/>
          <w:szCs w:val="28"/>
        </w:rPr>
        <w:br w:type="page"/>
      </w:r>
    </w:p>
    <w:p w14:paraId="0BD1758A" w14:textId="77777777" w:rsidR="00DA6638" w:rsidRDefault="00000000">
      <w:pPr>
        <w:jc w:val="center"/>
        <w:rPr>
          <w:rFonts w:ascii="方正仿宋_GBK" w:eastAsia="方正仿宋_GBK" w:hAnsi="宋体" w:cs="宋体"/>
          <w:b/>
          <w:kern w:val="0"/>
          <w:sz w:val="24"/>
        </w:rPr>
      </w:pPr>
      <w:r>
        <w:rPr>
          <w:rFonts w:ascii="仿宋_GB2312" w:eastAsia="仿宋_GB2312" w:hAnsi="仿宋_GB2312" w:cs="仿宋_GB2312" w:hint="eastAsia"/>
          <w:sz w:val="28"/>
          <w:szCs w:val="28"/>
        </w:rPr>
        <w:lastRenderedPageBreak/>
        <w:t>★</w:t>
      </w:r>
      <w:r>
        <w:rPr>
          <w:rFonts w:ascii="方正仿宋_GBK" w:eastAsia="方正仿宋_GBK" w:hAnsi="仿宋_GB2312" w:cs="仿宋_GB2312" w:hint="eastAsia"/>
          <w:sz w:val="28"/>
          <w:szCs w:val="28"/>
        </w:rPr>
        <w:t>格式二   法定代表人（负责人）授权委托书</w:t>
      </w:r>
    </w:p>
    <w:p w14:paraId="7D96E933" w14:textId="77777777" w:rsidR="00DA6638" w:rsidRDefault="00000000">
      <w:pPr>
        <w:widowControl/>
        <w:snapToGrid w:val="0"/>
        <w:spacing w:before="100" w:beforeAutospacing="1" w:after="100" w:afterAutospacing="1" w:line="360" w:lineRule="auto"/>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 xml:space="preserve">   </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本授权书声明：注册于</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 xml:space="preserve">             </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 xml:space="preserve">        （注册地址）</w:t>
      </w:r>
      <w:r>
        <w:rPr>
          <w:rFonts w:ascii="方正仿宋_GBK" w:eastAsia="方正仿宋_GBK" w:hAnsi="仿宋_GB2312" w:cs="仿宋_GB2312" w:hint="eastAsia"/>
          <w:bCs/>
          <w:kern w:val="0"/>
          <w:sz w:val="28"/>
          <w:szCs w:val="28"/>
        </w:rPr>
        <w:t>的</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 xml:space="preserve">                （公司名称）</w:t>
      </w:r>
      <w:r>
        <w:rPr>
          <w:rFonts w:ascii="方正仿宋_GBK" w:eastAsia="方正仿宋_GBK" w:hAnsi="仿宋_GB2312" w:cs="仿宋_GB2312" w:hint="eastAsia"/>
          <w:bCs/>
          <w:kern w:val="0"/>
          <w:sz w:val="28"/>
          <w:szCs w:val="28"/>
        </w:rPr>
        <w:t>公司的在下面签字的</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 xml:space="preserve"> </w:t>
      </w:r>
      <w:r>
        <w:rPr>
          <w:rFonts w:ascii="方正仿宋_GBK" w:eastAsia="方正仿宋_GBK" w:hAnsi="仿宋_GB2312" w:cs="仿宋_GB2312" w:hint="eastAsia"/>
          <w:bCs/>
          <w:kern w:val="0"/>
          <w:sz w:val="28"/>
          <w:szCs w:val="28"/>
        </w:rPr>
        <w:t>（法定代表人或负责人姓名、职务）代表本公司授权在下面签字的</w:t>
      </w:r>
      <w:r>
        <w:rPr>
          <w:rFonts w:ascii="方正仿宋_GBK" w:eastAsia="方正仿宋_GBK" w:hAnsi="仿宋_GB2312" w:cs="仿宋_GB2312" w:hint="eastAsia"/>
          <w:bCs/>
          <w:i/>
          <w:iCs/>
          <w:kern w:val="0"/>
          <w:sz w:val="28"/>
          <w:szCs w:val="28"/>
          <w:u w:val="single"/>
        </w:rPr>
        <w:t xml:space="preserve">      </w:t>
      </w:r>
      <w:r>
        <w:rPr>
          <w:rFonts w:ascii="方正仿宋_GBK" w:eastAsia="方正仿宋_GBK" w:hAnsi="仿宋_GB2312" w:cs="仿宋_GB2312" w:hint="eastAsia"/>
          <w:bCs/>
          <w:kern w:val="0"/>
          <w:sz w:val="28"/>
          <w:szCs w:val="28"/>
        </w:rPr>
        <w:t>被授权人的姓名、职务）为本公司的合法代理人，就</w:t>
      </w:r>
      <w:r>
        <w:rPr>
          <w:rFonts w:ascii="方正仿宋_GBK" w:eastAsia="方正仿宋_GBK" w:hAnsi="仿宋_GB2312" w:cs="仿宋_GB2312" w:hint="eastAsia"/>
          <w:sz w:val="28"/>
          <w:szCs w:val="28"/>
          <w:u w:val="single"/>
        </w:rPr>
        <w:t xml:space="preserve"> 重庆东站樵坪山片区土地发展策略研究</w:t>
      </w:r>
      <w:r>
        <w:rPr>
          <w:rFonts w:ascii="方正仿宋_GBK" w:eastAsia="方正仿宋_GBK" w:hAnsi="仿宋_GB2312" w:cs="仿宋_GB2312"/>
          <w:sz w:val="28"/>
          <w:szCs w:val="28"/>
          <w:u w:val="single"/>
        </w:rPr>
        <w:t xml:space="preserve"> </w:t>
      </w:r>
      <w:r>
        <w:rPr>
          <w:rFonts w:ascii="方正仿宋_GBK" w:eastAsia="方正仿宋_GBK" w:hAnsi="仿宋_GB2312" w:cs="仿宋_GB2312" w:hint="eastAsia"/>
          <w:sz w:val="28"/>
          <w:szCs w:val="28"/>
        </w:rPr>
        <w:t>报告</w:t>
      </w:r>
      <w:r>
        <w:rPr>
          <w:rFonts w:ascii="方正仿宋_GBK" w:eastAsia="方正仿宋_GBK" w:hAnsi="仿宋_GB2312" w:cs="仿宋_GB2312" w:hint="eastAsia"/>
          <w:bCs/>
          <w:kern w:val="0"/>
          <w:sz w:val="28"/>
          <w:szCs w:val="28"/>
        </w:rPr>
        <w:t>的报价以及合同的比选、签约、执行、完成等全权负责，以本公司名义处理一切与之有关的事务。</w:t>
      </w:r>
    </w:p>
    <w:p w14:paraId="217D40F7" w14:textId="77777777" w:rsidR="00DA6638" w:rsidRDefault="00000000">
      <w:pPr>
        <w:widowControl/>
        <w:snapToGrid w:val="0"/>
        <w:spacing w:before="100" w:beforeAutospacing="1" w:after="100" w:afterAutospacing="1" w:line="360" w:lineRule="auto"/>
        <w:ind w:firstLineChars="200" w:firstLine="560"/>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本授权书于</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 xml:space="preserve"> 年</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 xml:space="preserve"> 月</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 xml:space="preserve"> 日签字生效，特此声明。</w:t>
      </w:r>
    </w:p>
    <w:p w14:paraId="5D320BE3" w14:textId="77777777" w:rsidR="00DA6638" w:rsidRDefault="00000000">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报价单位名称（盖章）：</w:t>
      </w:r>
      <w:r>
        <w:rPr>
          <w:rFonts w:ascii="宋体" w:eastAsia="方正仿宋_GBK" w:hAnsi="宋体" w:cs="华文楷体" w:hint="eastAsia"/>
          <w:kern w:val="0"/>
          <w:sz w:val="28"/>
          <w:szCs w:val="28"/>
        </w:rPr>
        <w:t>         </w:t>
      </w:r>
      <w:r>
        <w:rPr>
          <w:rFonts w:ascii="方正仿宋_GBK" w:eastAsia="方正仿宋_GBK" w:hAnsi="宋体" w:cs="华文楷体" w:hint="eastAsia"/>
          <w:kern w:val="0"/>
          <w:sz w:val="28"/>
          <w:szCs w:val="28"/>
        </w:rPr>
        <w:t xml:space="preserve"> </w:t>
      </w:r>
    </w:p>
    <w:p w14:paraId="63FEDA3B" w14:textId="77777777" w:rsidR="00DA6638" w:rsidRDefault="00000000">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报价单位地址：</w:t>
      </w:r>
    </w:p>
    <w:p w14:paraId="4306F04F" w14:textId="77777777" w:rsidR="00DA6638" w:rsidRDefault="00000000">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授权人（法定代表人或负责人）签字：</w:t>
      </w:r>
      <w:r>
        <w:rPr>
          <w:rFonts w:ascii="方正仿宋_GBK" w:eastAsia="方正仿宋_GBK" w:hAnsi="宋体" w:cs="华文楷体" w:hint="eastAsia"/>
          <w:kern w:val="0"/>
          <w:sz w:val="28"/>
          <w:szCs w:val="28"/>
        </w:rPr>
        <w:t>      </w:t>
      </w:r>
      <w:r>
        <w:rPr>
          <w:rFonts w:ascii="方正仿宋_GBK" w:eastAsia="方正仿宋_GBK" w:hAnsi="宋体" w:cs="华文楷体" w:hint="eastAsia"/>
          <w:kern w:val="0"/>
          <w:sz w:val="28"/>
          <w:szCs w:val="28"/>
        </w:rPr>
        <w:t xml:space="preserve"> </w:t>
      </w:r>
    </w:p>
    <w:p w14:paraId="7C3DEF98" w14:textId="77777777" w:rsidR="00DA6638" w:rsidRDefault="00000000">
      <w:pPr>
        <w:widowControl/>
        <w:snapToGrid w:val="0"/>
        <w:spacing w:before="100" w:beforeAutospacing="1" w:after="100" w:afterAutospacing="1" w:line="252" w:lineRule="atLeast"/>
        <w:jc w:val="left"/>
        <w:textAlignment w:val="bottom"/>
        <w:rPr>
          <w:rFonts w:ascii="方正仿宋_GBK" w:eastAsia="方正仿宋_GBK" w:hAnsi="仿宋_GB2312" w:cs="仿宋_GB2312"/>
          <w:bCs/>
          <w:kern w:val="0"/>
          <w:sz w:val="28"/>
          <w:szCs w:val="28"/>
        </w:rPr>
      </w:pPr>
      <w:r>
        <w:rPr>
          <w:rFonts w:ascii="方正仿宋_GBK" w:eastAsia="方正仿宋_GBK" w:hAnsi="宋体" w:cs="华文楷体" w:hint="eastAsia"/>
          <w:kern w:val="0"/>
          <w:sz w:val="28"/>
          <w:szCs w:val="28"/>
        </w:rPr>
        <w:t>被授权人（代理人）签字：</w:t>
      </w:r>
      <w:r>
        <w:rPr>
          <w:rFonts w:ascii="宋体" w:eastAsia="方正仿宋_GBK" w:hAnsi="宋体" w:cs="华文楷体" w:hint="eastAsia"/>
          <w:kern w:val="0"/>
          <w:sz w:val="28"/>
          <w:szCs w:val="28"/>
        </w:rPr>
        <w:t>  </w:t>
      </w:r>
      <w:r>
        <w:rPr>
          <w:rFonts w:ascii="宋体" w:eastAsia="方正仿宋_GBK" w:hAnsi="宋体" w:cs="华文楷体" w:hint="eastAsia"/>
          <w:kern w:val="0"/>
          <w:sz w:val="32"/>
          <w:szCs w:val="32"/>
        </w:rPr>
        <w:t> </w:t>
      </w:r>
    </w:p>
    <w:p w14:paraId="6F1DA5CF" w14:textId="77777777" w:rsidR="00DA6638" w:rsidRDefault="00000000">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60288" behindDoc="0" locked="0" layoutInCell="1" allowOverlap="1" wp14:anchorId="2AF00FAF" wp14:editId="569682D1">
                <wp:simplePos x="0" y="0"/>
                <wp:positionH relativeFrom="column">
                  <wp:posOffset>2641600</wp:posOffset>
                </wp:positionH>
                <wp:positionV relativeFrom="paragraph">
                  <wp:posOffset>147320</wp:posOffset>
                </wp:positionV>
                <wp:extent cx="2971800" cy="2278380"/>
                <wp:effectExtent l="4445" t="4445" r="5080" b="12700"/>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DCC5CA" w14:textId="77777777" w:rsidR="00DA6638" w:rsidRDefault="00000000">
                            <w:pPr>
                              <w:rPr>
                                <w:rFonts w:ascii="仿宋_GB2312" w:eastAsia="仿宋_GB2312" w:hAnsi="仿宋_GB2312" w:cs="仿宋_GB2312"/>
                              </w:rPr>
                            </w:pPr>
                            <w:r>
                              <w:rPr>
                                <w:rFonts w:ascii="仿宋_GB2312" w:eastAsia="仿宋_GB2312" w:hAnsi="仿宋_GB2312" w:cs="仿宋_GB2312" w:hint="eastAsia"/>
                              </w:rPr>
                              <w:t>被授权人身份证复印件</w:t>
                            </w:r>
                          </w:p>
                          <w:p w14:paraId="2F9C927A" w14:textId="77777777" w:rsidR="00DA6638" w:rsidRDefault="00DA6638"/>
                        </w:txbxContent>
                      </wps:txbx>
                      <wps:bodyPr upright="1"/>
                    </wps:wsp>
                  </a:graphicData>
                </a:graphic>
              </wp:anchor>
            </w:drawing>
          </mc:Choice>
          <mc:Fallback xmlns:wpsCustomData="http://www.wps.cn/officeDocument/2013/wpsCustomData">
            <w:pict>
              <v:shape id="_x0000_s1026" o:spid="_x0000_s1026" o:spt="202" type="#_x0000_t202" style="position:absolute;left:0pt;margin-left:208pt;margin-top:11.6pt;height:179.4pt;width:234pt;z-index:251660288;mso-width-relative:page;mso-height-relative:page;" fillcolor="#FFFFFF" filled="t" stroked="t" coordsize="21600,21600" o:gfxdata="UEsDBAoAAAAAAIdO4kAAAAAAAAAAAAAAAAAEAAAAZHJzL1BLAwQUAAAACACHTuJALQZnR9kAAAAK&#10;AQAADwAAAGRycy9kb3ducmV2LnhtbE2PzU7DMBCE70i8g7VIXBC186NgQpwekEBwowXB1U22SYS9&#10;DrablrfHnOA4O6PZb5r1yRq2oA+TIwXZSgBD6lw/0aDg7fXhWgILUVOvjSNU8I0B1u35WaPr3h1p&#10;g8s2DiyVUKi1gjHGueY8dCNaHVZuRkre3nmrY5J+4L3Xx1RuDc+FqLjVE6UPo57xfsTuc3uwCmT5&#10;tHyE5+Llvav25jZe3SyPX16py4tM3AGLeIp/YfjFT+jQJqadO1AfmFFQZlXaEhXkRQ4sBaQs02Gn&#10;oJC5AN42/P+E9gdQSwMEFAAAAAgAh07iQGrRYlrzAQAA6QMAAA4AAABkcnMvZTJvRG9jLnhtbK1T&#10;y24TMRTdI/EPlvdkJoNK01EmlSCEDQKkwgfc+DFjyS/ZbmbyA/AHrNiw57vyHVw7bdrSLhBiFp5r&#10;3+Pjc8+1l5eT0WQnQlTOdnQ+qykRljmubN/RL583LxaUxASWg3ZWdHQvIr1cPX+2HH0rGjc4zUUg&#10;SGJjO/qODin5tqoiG4SBOHNeWExKFwwknIa+4gFGZDe6aur6VTW6wH1wTMSIq+tjkq4Kv5SCpY9S&#10;RpGI7ihqS2UMZdzmsVotoe0D+EGxGxnwDyoMKIuHnqjWkIBcB/WIyigWXHQyzZgzlZNSMVFqwGrm&#10;9R/VXA3gRakFzYn+ZFP8f7Tsw+5TIIp3tKHEgsEWHb5/O/z4dfj5lTTZntHHFlFXHnFpeu0mbPPt&#10;esTFXPUkg8l/rIdgHo3en8wVUyIMF5uL8/mixhTDXNOcL14uiv3V3XYfYnonnCE56GjA7hVTYfc+&#10;JpSC0FtIPi06rfhGaV0mod++0YHsADu9KV9WiVsewLQlY0cvzpozFAJ44aSGhKHxaEG0fTnvwY54&#10;n7gu31PEWdga4nAUUBgyDFqjkgglGgTwt5aTtPdos8X3QLMYIzglWuDzyVFBJlD6b5BYnbZYZO7R&#10;sRc5StN2Qpocbh3fY9+ufVD9gJaWzhU43qfizs3dzxf2/ryQ3r3Q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BmdH2QAAAAoBAAAPAAAAAAAAAAEAIAAAACIAAABkcnMvZG93bnJldi54bWxQSwEC&#10;FAAUAAAACACHTuJAatFiWvMBAADpAwAADgAAAAAAAAABACAAAAAoAQAAZHJzL2Uyb0RvYy54bWxQ&#10;SwUGAAAAAAYABgBZAQAAjQUAAAAA&#10;">
                <v:fill on="t" focussize="0,0"/>
                <v:stroke color="#000000" joinstyle="miter"/>
                <v:imagedata o:title=""/>
                <o:lock v:ext="edit" aspectratio="f"/>
                <v:textbox>
                  <w:txbxContent>
                    <w:p>
                      <w:pPr>
                        <w:rPr>
                          <w:rFonts w:ascii="仿宋_GB2312" w:hAnsi="仿宋_GB2312" w:eastAsia="仿宋_GB2312" w:cs="仿宋_GB2312"/>
                        </w:rPr>
                      </w:pPr>
                      <w:r>
                        <w:rPr>
                          <w:rFonts w:hint="eastAsia" w:ascii="仿宋_GB2312" w:hAnsi="仿宋_GB2312" w:eastAsia="仿宋_GB2312" w:cs="仿宋_GB2312"/>
                        </w:rPr>
                        <w:t>被授权人身份证复印件</w:t>
                      </w:r>
                    </w:p>
                    <w:p/>
                  </w:txbxContent>
                </v:textbox>
              </v:shape>
            </w:pict>
          </mc:Fallback>
        </mc:AlternateContent>
      </w:r>
      <w:r>
        <w:rPr>
          <w:rFonts w:ascii="仿宋_GB2312" w:eastAsia="仿宋_GB2312" w:hAnsi="仿宋_GB2312" w:cs="仿宋_GB2312"/>
          <w:b/>
          <w:noProof/>
          <w:kern w:val="0"/>
          <w:sz w:val="28"/>
          <w:szCs w:val="28"/>
        </w:rPr>
        <mc:AlternateContent>
          <mc:Choice Requires="wps">
            <w:drawing>
              <wp:anchor distT="0" distB="0" distL="114300" distR="114300" simplePos="0" relativeHeight="251659264" behindDoc="0" locked="0" layoutInCell="1" allowOverlap="1" wp14:anchorId="67256863" wp14:editId="21227D5A">
                <wp:simplePos x="0" y="0"/>
                <wp:positionH relativeFrom="column">
                  <wp:posOffset>-457200</wp:posOffset>
                </wp:positionH>
                <wp:positionV relativeFrom="paragraph">
                  <wp:posOffset>140970</wp:posOffset>
                </wp:positionV>
                <wp:extent cx="2857500" cy="2278380"/>
                <wp:effectExtent l="4445" t="5080" r="5080" b="12065"/>
                <wp:wrapNone/>
                <wp:docPr id="3" name="文本框 3"/>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49C808" w14:textId="77777777" w:rsidR="00DA6638" w:rsidRDefault="00000000">
                            <w:pPr>
                              <w:rPr>
                                <w:rFonts w:ascii="仿宋_GB2312" w:eastAsia="仿宋_GB2312" w:hAnsi="仿宋_GB2312" w:cs="仿宋_GB2312"/>
                              </w:rPr>
                            </w:pPr>
                            <w:r>
                              <w:rPr>
                                <w:rFonts w:ascii="仿宋_GB2312" w:eastAsia="仿宋_GB2312" w:hAnsi="仿宋_GB2312" w:cs="仿宋_GB2312" w:hint="eastAsia"/>
                              </w:rPr>
                              <w:t>授权人身份证复印件</w:t>
                            </w: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36pt;margin-top:11.1pt;height:179.4pt;width:225pt;z-index:251659264;mso-width-relative:page;mso-height-relative:page;" fillcolor="#FFFFFF" filled="t" stroked="t" coordsize="21600,21600" o:gfxdata="UEsDBAoAAAAAAIdO4kAAAAAAAAAAAAAAAAAEAAAAZHJzL1BLAwQUAAAACACHTuJAmcE0m9kAAAAK&#10;AQAADwAAAGRycy9kb3ducmV2LnhtbE2PwU7DMBBE70j8g7VIXFBrx0VNCHF6QALBDQqCqxu7SYS9&#10;Drablr9nOcFtd2c0+6bZnLxjs41pDKigWApgFrtgRuwVvL3eLypgKWs02gW0Cr5tgk17ftbo2oQj&#10;vth5m3tGIZhqrWDIeao5T91gvU7LMFkkbR+i15nW2HMT9ZHCveNSiDX3ekT6MOjJ3g22+9wevILq&#10;+nH+SE+r5/duvXc3+aqcH76iUpcXhbgFlu0p/5nhF5/QoSWmXTigScwpWJSSumQFUkpgZFiVFR12&#10;NFSFAN42/H+F9gdQSwMEFAAAAAgAh07iQBMuTA7zAQAA6QMAAA4AAABkcnMvZTJvRG9jLnhtbK1T&#10;S44TMRDdI3EHy3vSPR2FCa10RoIQNgiQBg5Q8afbkn+yPenOBeAGrNiw51w5B2VnJjMDLBCiF+6y&#10;6/n51St7dTUZTfYiROVsRy9mNSXCMseV7Tv66eP22ZKSmMBy0M6Kjh5EpFfrp09Wo29F4wanuQgE&#10;SWxsR9/RISXfVlVkgzAQZ84Li0npgoGE09BXPMCI7EZXTV0/r0YXuA+OiRhxdXNK0nXhl1Kw9F7K&#10;KBLRHUVtqYyhjLs8VusVtH0APyh2KwP+QYUBZfHQM9UGEpCboH6jMooFF51MM+ZM5aRUTJQasJqL&#10;+pdqrgfwotSC5kR/tin+P1r2bv8hEMU7OqfEgsEWHb9+OX77cfz+mcyzPaOPLaKuPeLS9NJN2Oa7&#10;9YiLuepJBpP/WA/BPBp9OJsrpkQYLjbLxeWixhTDXNNcLufLYn91v92HmN4IZ0gOOhqwe8VU2L+N&#10;CaUg9A6ST4tOK75VWpdJ6HevdCB7wE5vy5dV4pZHMG3J2NEXi2aBQgAvnNSQMDQeLYi2L+c92hEf&#10;Etfl+xNxFraBOJwEFIYMg9aoJEKJBgH8teUkHTzabPE90CzGCE6JFvh8clSQCZT+GyRWpy0WmXt0&#10;6kWO0rSbkCaHO8cP2LcbH1Q/oKWlcwWO96m4c3v384V9OC+k9y90/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wTSb2QAAAAoBAAAPAAAAAAAAAAEAIAAAACIAAABkcnMvZG93bnJldi54bWxQSwEC&#10;FAAUAAAACACHTuJAEy5MDvMBAADpAwAADgAAAAAAAAABACAAAAAoAQAAZHJzL2Uyb0RvYy54bWxQ&#10;SwUGAAAAAAYABgBZAQAAjQUAAAAA&#10;">
                <v:fill on="t" focussize="0,0"/>
                <v:stroke color="#000000" joinstyle="miter"/>
                <v:imagedata o:title=""/>
                <o:lock v:ext="edit" aspectratio="f"/>
                <v:textbox>
                  <w:txbxContent>
                    <w:p>
                      <w:pPr>
                        <w:rPr>
                          <w:rFonts w:ascii="仿宋_GB2312" w:hAnsi="仿宋_GB2312" w:eastAsia="仿宋_GB2312" w:cs="仿宋_GB2312"/>
                        </w:rPr>
                      </w:pPr>
                      <w:r>
                        <w:rPr>
                          <w:rFonts w:hint="eastAsia" w:ascii="仿宋_GB2312" w:hAnsi="仿宋_GB2312" w:eastAsia="仿宋_GB2312" w:cs="仿宋_GB2312"/>
                        </w:rPr>
                        <w:t>授权人身份证复印件</w:t>
                      </w:r>
                    </w:p>
                  </w:txbxContent>
                </v:textbox>
              </v:shape>
            </w:pict>
          </mc:Fallback>
        </mc:AlternateContent>
      </w:r>
    </w:p>
    <w:p w14:paraId="5F6EDF52" w14:textId="77777777" w:rsidR="00DA6638" w:rsidRDefault="00DA6638">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p>
    <w:p w14:paraId="3B7A46FF" w14:textId="77777777" w:rsidR="00DA6638" w:rsidRDefault="00DA6638">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p>
    <w:p w14:paraId="5D02884A" w14:textId="77777777" w:rsidR="00DA6638" w:rsidRDefault="00000000">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w:t>
      </w:r>
    </w:p>
    <w:p w14:paraId="45336F0D" w14:textId="77777777" w:rsidR="00DA6638" w:rsidRDefault="00000000">
      <w:pPr>
        <w:widowControl/>
        <w:spacing w:before="100" w:beforeAutospacing="1" w:after="100" w:afterAutospacing="1" w:line="252" w:lineRule="atLeast"/>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br w:type="page"/>
      </w:r>
    </w:p>
    <w:p w14:paraId="61381C57"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lastRenderedPageBreak/>
        <w:t>格式三  项目负责人简历表</w:t>
      </w:r>
    </w:p>
    <w:tbl>
      <w:tblPr>
        <w:tblW w:w="8859"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0"/>
        <w:gridCol w:w="600"/>
        <w:gridCol w:w="787"/>
        <w:gridCol w:w="630"/>
        <w:gridCol w:w="810"/>
        <w:gridCol w:w="750"/>
        <w:gridCol w:w="1066"/>
        <w:gridCol w:w="930"/>
        <w:gridCol w:w="930"/>
        <w:gridCol w:w="1846"/>
      </w:tblGrid>
      <w:tr w:rsidR="00DA6638" w14:paraId="70CEDBA3" w14:textId="77777777">
        <w:trPr>
          <w:trHeight w:val="465"/>
        </w:trPr>
        <w:tc>
          <w:tcPr>
            <w:tcW w:w="8859" w:type="dxa"/>
            <w:gridSpan w:val="10"/>
            <w:tcBorders>
              <w:bottom w:val="nil"/>
            </w:tcBorders>
            <w:shd w:val="clear" w:color="auto" w:fill="auto"/>
            <w:noWrap/>
            <w:tcMar>
              <w:top w:w="15" w:type="dxa"/>
              <w:left w:w="15" w:type="dxa"/>
              <w:right w:w="15" w:type="dxa"/>
            </w:tcMar>
            <w:vAlign w:val="bottom"/>
          </w:tcPr>
          <w:p w14:paraId="40A40E8C" w14:textId="77777777" w:rsidR="00DA6638" w:rsidRDefault="00000000">
            <w:pPr>
              <w:widowControl/>
              <w:jc w:val="center"/>
              <w:textAlignment w:val="bottom"/>
              <w:rPr>
                <w:rFonts w:ascii="仿宋" w:eastAsia="仿宋" w:hAnsi="仿宋" w:cs="仿宋"/>
                <w:b/>
                <w:sz w:val="36"/>
                <w:szCs w:val="36"/>
              </w:rPr>
            </w:pPr>
            <w:r>
              <w:rPr>
                <w:rFonts w:ascii="仿宋" w:eastAsia="仿宋" w:hAnsi="仿宋" w:cs="仿宋" w:hint="eastAsia"/>
                <w:b/>
                <w:kern w:val="0"/>
                <w:sz w:val="36"/>
                <w:szCs w:val="36"/>
                <w:lang w:bidi="ar"/>
              </w:rPr>
              <w:t>负责人简历表</w:t>
            </w:r>
          </w:p>
        </w:tc>
      </w:tr>
      <w:tr w:rsidR="00DA6638" w14:paraId="41349258" w14:textId="77777777">
        <w:trPr>
          <w:trHeight w:val="300"/>
        </w:trPr>
        <w:tc>
          <w:tcPr>
            <w:tcW w:w="1110" w:type="dxa"/>
            <w:gridSpan w:val="2"/>
            <w:tcBorders>
              <w:top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ACCE0B1"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姓 名</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0D4D678"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81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0349035"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年  龄</w:t>
            </w:r>
          </w:p>
        </w:tc>
        <w:tc>
          <w:tcPr>
            <w:tcW w:w="75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B8D408F"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996" w:type="dxa"/>
            <w:gridSpan w:val="2"/>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14:paraId="64F278CD"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学历</w:t>
            </w:r>
          </w:p>
        </w:tc>
        <w:tc>
          <w:tcPr>
            <w:tcW w:w="2776" w:type="dxa"/>
            <w:gridSpan w:val="2"/>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45113BEB"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DA6638" w14:paraId="0AEA1CFE" w14:textId="77777777">
        <w:trPr>
          <w:trHeight w:val="324"/>
        </w:trPr>
        <w:tc>
          <w:tcPr>
            <w:tcW w:w="1110" w:type="dxa"/>
            <w:gridSpan w:val="2"/>
            <w:tcBorders>
              <w:top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8DF09FF"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职 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F8F2ED0"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81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303BDB9"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职  务</w:t>
            </w:r>
          </w:p>
        </w:tc>
        <w:tc>
          <w:tcPr>
            <w:tcW w:w="7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1924C14"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996" w:type="dxa"/>
            <w:gridSpan w:val="2"/>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14:paraId="147D8E6F"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拟在本合同任职</w:t>
            </w:r>
          </w:p>
        </w:tc>
        <w:tc>
          <w:tcPr>
            <w:tcW w:w="2776" w:type="dxa"/>
            <w:gridSpan w:val="2"/>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2FCDF2D8"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DA6638" w14:paraId="088060C0" w14:textId="77777777">
        <w:trPr>
          <w:trHeight w:val="285"/>
        </w:trPr>
        <w:tc>
          <w:tcPr>
            <w:tcW w:w="1110" w:type="dxa"/>
            <w:gridSpan w:val="2"/>
            <w:tcBorders>
              <w:top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266EB8D"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毕业学校</w:t>
            </w:r>
          </w:p>
        </w:tc>
        <w:tc>
          <w:tcPr>
            <w:tcW w:w="7749" w:type="dxa"/>
            <w:gridSpan w:val="8"/>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516771AA"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年毕业于                 学校            专业</w:t>
            </w:r>
          </w:p>
        </w:tc>
      </w:tr>
      <w:tr w:rsidR="00DA6638" w14:paraId="35A52DC9" w14:textId="77777777">
        <w:trPr>
          <w:trHeight w:val="300"/>
        </w:trPr>
        <w:tc>
          <w:tcPr>
            <w:tcW w:w="8859" w:type="dxa"/>
            <w:gridSpan w:val="10"/>
            <w:tcBorders>
              <w:top w:val="single" w:sz="8" w:space="0" w:color="000000"/>
              <w:bottom w:val="single" w:sz="8" w:space="0" w:color="000000"/>
            </w:tcBorders>
            <w:shd w:val="clear" w:color="auto" w:fill="auto"/>
            <w:tcMar>
              <w:top w:w="15" w:type="dxa"/>
              <w:left w:w="15" w:type="dxa"/>
              <w:right w:w="15" w:type="dxa"/>
            </w:tcMar>
            <w:vAlign w:val="center"/>
          </w:tcPr>
          <w:p w14:paraId="400C5EFF"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主要工作经历</w:t>
            </w:r>
          </w:p>
        </w:tc>
      </w:tr>
      <w:tr w:rsidR="00DA6638" w14:paraId="0032F056" w14:textId="77777777">
        <w:trPr>
          <w:trHeight w:val="300"/>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1CDA46FF"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序号</w:t>
            </w: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CE26958"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时 间（年）</w:t>
            </w: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4F04477"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参加过的类似项目</w:t>
            </w: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07F477F"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担任职务</w:t>
            </w: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DE6AACE"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项目类型</w:t>
            </w: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6533683E"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发包人及联系电话</w:t>
            </w:r>
          </w:p>
        </w:tc>
      </w:tr>
      <w:tr w:rsidR="00DA6638" w14:paraId="2B6E97CF" w14:textId="77777777">
        <w:trPr>
          <w:trHeight w:val="337"/>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3D3AD69A"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1</w:t>
            </w: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547B71A"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2020</w:t>
            </w: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B482A8C"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XXXX</w:t>
            </w: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A952F5A"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项目负责人</w:t>
            </w: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8465826"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市政道路工程</w:t>
            </w: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6DB09C71"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XXX</w:t>
            </w:r>
          </w:p>
        </w:tc>
      </w:tr>
      <w:tr w:rsidR="00DA6638" w14:paraId="703C7A35" w14:textId="77777777">
        <w:trPr>
          <w:trHeight w:val="714"/>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4CC2A44F"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2</w:t>
            </w: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22648CF"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w:t>
            </w: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1C40C6E"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XXXX</w:t>
            </w: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91DD2FF"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8343E00"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w:t>
            </w: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673B7D22"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DA6638" w14:paraId="7227D77A" w14:textId="77777777">
        <w:trPr>
          <w:trHeight w:val="746"/>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5B2942EE"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8F99214"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965FF80"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907C377"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9E290B6"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23D65FD9"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DA6638" w14:paraId="1EF34428" w14:textId="77777777">
        <w:trPr>
          <w:trHeight w:val="696"/>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7D8266BE" w14:textId="77777777" w:rsidR="00DA6638" w:rsidRDefault="00DA6638">
            <w:pPr>
              <w:jc w:val="center"/>
              <w:rPr>
                <w:rFonts w:ascii="仿宋" w:eastAsia="仿宋" w:hAnsi="仿宋" w:cs="仿宋"/>
                <w:szCs w:val="21"/>
              </w:rPr>
            </w:pP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EAC77F2" w14:textId="77777777" w:rsidR="00DA6638" w:rsidRDefault="00DA6638">
            <w:pPr>
              <w:jc w:val="left"/>
              <w:rPr>
                <w:rFonts w:ascii="仿宋" w:eastAsia="仿宋" w:hAnsi="仿宋" w:cs="仿宋"/>
                <w:sz w:val="24"/>
              </w:rPr>
            </w:pP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9822834" w14:textId="77777777" w:rsidR="00DA6638" w:rsidRDefault="00DA6638">
            <w:pPr>
              <w:jc w:val="center"/>
              <w:rPr>
                <w:rFonts w:ascii="仿宋" w:eastAsia="仿宋" w:hAnsi="仿宋" w:cs="仿宋"/>
                <w:szCs w:val="21"/>
              </w:rPr>
            </w:pP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14D0996" w14:textId="77777777" w:rsidR="00DA6638" w:rsidRDefault="00DA6638">
            <w:pPr>
              <w:jc w:val="center"/>
              <w:rPr>
                <w:rFonts w:ascii="仿宋" w:eastAsia="仿宋" w:hAnsi="仿宋" w:cs="仿宋"/>
                <w:szCs w:val="21"/>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375B042" w14:textId="77777777" w:rsidR="00DA6638" w:rsidRDefault="00DA6638">
            <w:pPr>
              <w:rPr>
                <w:rFonts w:ascii="仿宋" w:eastAsia="仿宋" w:hAnsi="仿宋" w:cs="仿宋"/>
                <w:szCs w:val="21"/>
              </w:rPr>
            </w:pP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34F7BBFA" w14:textId="77777777" w:rsidR="00DA6638" w:rsidRDefault="00DA6638">
            <w:pPr>
              <w:jc w:val="left"/>
              <w:rPr>
                <w:rFonts w:ascii="仿宋" w:eastAsia="仿宋" w:hAnsi="仿宋" w:cs="仿宋"/>
                <w:sz w:val="24"/>
              </w:rPr>
            </w:pPr>
          </w:p>
        </w:tc>
      </w:tr>
      <w:tr w:rsidR="00DA6638" w14:paraId="7859CBE4" w14:textId="77777777">
        <w:trPr>
          <w:trHeight w:val="626"/>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758A804E" w14:textId="77777777" w:rsidR="00DA6638" w:rsidRDefault="00DA6638">
            <w:pPr>
              <w:jc w:val="center"/>
              <w:rPr>
                <w:rFonts w:ascii="仿宋" w:eastAsia="仿宋" w:hAnsi="仿宋" w:cs="仿宋"/>
                <w:szCs w:val="21"/>
              </w:rPr>
            </w:pP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D691F01" w14:textId="77777777" w:rsidR="00DA6638" w:rsidRDefault="00DA6638">
            <w:pPr>
              <w:jc w:val="left"/>
              <w:rPr>
                <w:rFonts w:ascii="仿宋" w:eastAsia="仿宋" w:hAnsi="仿宋" w:cs="仿宋"/>
                <w:sz w:val="24"/>
              </w:rPr>
            </w:pP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4D74E25" w14:textId="77777777" w:rsidR="00DA6638" w:rsidRDefault="00DA6638">
            <w:pPr>
              <w:jc w:val="center"/>
              <w:rPr>
                <w:rFonts w:ascii="仿宋" w:eastAsia="仿宋" w:hAnsi="仿宋" w:cs="仿宋"/>
                <w:szCs w:val="21"/>
              </w:rPr>
            </w:pP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2DDA0AE" w14:textId="77777777" w:rsidR="00DA6638" w:rsidRDefault="00DA6638">
            <w:pPr>
              <w:jc w:val="center"/>
              <w:rPr>
                <w:rFonts w:ascii="仿宋" w:eastAsia="仿宋" w:hAnsi="仿宋" w:cs="仿宋"/>
                <w:szCs w:val="21"/>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B6A18BD" w14:textId="77777777" w:rsidR="00DA6638" w:rsidRDefault="00DA6638">
            <w:pPr>
              <w:rPr>
                <w:rFonts w:ascii="仿宋" w:eastAsia="仿宋" w:hAnsi="仿宋" w:cs="仿宋"/>
                <w:szCs w:val="21"/>
              </w:rPr>
            </w:pP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7043E94B" w14:textId="77777777" w:rsidR="00DA6638" w:rsidRDefault="00DA6638">
            <w:pPr>
              <w:jc w:val="left"/>
              <w:rPr>
                <w:rFonts w:ascii="仿宋" w:eastAsia="仿宋" w:hAnsi="仿宋" w:cs="仿宋"/>
                <w:sz w:val="24"/>
              </w:rPr>
            </w:pPr>
          </w:p>
        </w:tc>
      </w:tr>
    </w:tbl>
    <w:p w14:paraId="27EFEE87"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sectPr w:rsidR="00DA6638">
          <w:pgSz w:w="11850" w:h="16783"/>
          <w:pgMar w:top="2098" w:right="1474" w:bottom="1985" w:left="1588" w:header="851" w:footer="992" w:gutter="0"/>
          <w:pgNumType w:fmt="numberInDash"/>
          <w:cols w:space="425"/>
          <w:docGrid w:type="lines" w:linePitch="312"/>
        </w:sectPr>
      </w:pPr>
    </w:p>
    <w:p w14:paraId="3A9E7EE5"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lastRenderedPageBreak/>
        <w:t>格式四  业绩证明材料</w:t>
      </w:r>
    </w:p>
    <w:tbl>
      <w:tblPr>
        <w:tblStyle w:val="ae"/>
        <w:tblW w:w="8522" w:type="dxa"/>
        <w:tblLayout w:type="fixed"/>
        <w:tblLook w:val="04A0" w:firstRow="1" w:lastRow="0" w:firstColumn="1" w:lastColumn="0" w:noHBand="0" w:noVBand="1"/>
      </w:tblPr>
      <w:tblGrid>
        <w:gridCol w:w="2071"/>
        <w:gridCol w:w="6451"/>
      </w:tblGrid>
      <w:tr w:rsidR="00DA6638" w14:paraId="585A61A5" w14:textId="77777777">
        <w:tc>
          <w:tcPr>
            <w:tcW w:w="2071" w:type="dxa"/>
          </w:tcPr>
          <w:p w14:paraId="6D76E677"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项目名称</w:t>
            </w:r>
          </w:p>
        </w:tc>
        <w:tc>
          <w:tcPr>
            <w:tcW w:w="6451" w:type="dxa"/>
          </w:tcPr>
          <w:p w14:paraId="057443D1"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DA6638" w14:paraId="0BE46FCF" w14:textId="77777777">
        <w:tc>
          <w:tcPr>
            <w:tcW w:w="2071" w:type="dxa"/>
          </w:tcPr>
          <w:p w14:paraId="1E60E40A"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发包人名称</w:t>
            </w:r>
          </w:p>
        </w:tc>
        <w:tc>
          <w:tcPr>
            <w:tcW w:w="6451" w:type="dxa"/>
          </w:tcPr>
          <w:p w14:paraId="06191918"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DA6638" w14:paraId="74E9491D" w14:textId="77777777">
        <w:tc>
          <w:tcPr>
            <w:tcW w:w="2071" w:type="dxa"/>
          </w:tcPr>
          <w:p w14:paraId="55A2139E"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发包人地址</w:t>
            </w:r>
          </w:p>
        </w:tc>
        <w:tc>
          <w:tcPr>
            <w:tcW w:w="6451" w:type="dxa"/>
          </w:tcPr>
          <w:p w14:paraId="45D76FD0"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DA6638" w14:paraId="7BE743FC" w14:textId="77777777">
        <w:tc>
          <w:tcPr>
            <w:tcW w:w="2071" w:type="dxa"/>
          </w:tcPr>
          <w:p w14:paraId="34A6D379"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发包人电话</w:t>
            </w:r>
          </w:p>
        </w:tc>
        <w:tc>
          <w:tcPr>
            <w:tcW w:w="6451" w:type="dxa"/>
          </w:tcPr>
          <w:p w14:paraId="7F0B9F32"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DA6638" w14:paraId="053B9D44" w14:textId="77777777">
        <w:tc>
          <w:tcPr>
            <w:tcW w:w="2071" w:type="dxa"/>
          </w:tcPr>
          <w:p w14:paraId="72282071"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合同价格</w:t>
            </w:r>
          </w:p>
        </w:tc>
        <w:tc>
          <w:tcPr>
            <w:tcW w:w="6451" w:type="dxa"/>
          </w:tcPr>
          <w:p w14:paraId="08717FAC"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DA6638" w14:paraId="76EABD36" w14:textId="77777777">
        <w:tc>
          <w:tcPr>
            <w:tcW w:w="2071" w:type="dxa"/>
          </w:tcPr>
          <w:p w14:paraId="5B0CDA85"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承担的工作</w:t>
            </w:r>
          </w:p>
        </w:tc>
        <w:tc>
          <w:tcPr>
            <w:tcW w:w="6451" w:type="dxa"/>
          </w:tcPr>
          <w:p w14:paraId="17280F96"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DA6638" w14:paraId="1E511CC3" w14:textId="77777777">
        <w:tc>
          <w:tcPr>
            <w:tcW w:w="2071" w:type="dxa"/>
          </w:tcPr>
          <w:p w14:paraId="2669CB03"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项目描述</w:t>
            </w:r>
          </w:p>
        </w:tc>
        <w:tc>
          <w:tcPr>
            <w:tcW w:w="6451" w:type="dxa"/>
          </w:tcPr>
          <w:p w14:paraId="439DF873"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DA6638" w14:paraId="748E1210" w14:textId="77777777">
        <w:tc>
          <w:tcPr>
            <w:tcW w:w="2071" w:type="dxa"/>
          </w:tcPr>
          <w:p w14:paraId="28C9152C"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备注</w:t>
            </w:r>
          </w:p>
        </w:tc>
        <w:tc>
          <w:tcPr>
            <w:tcW w:w="6451" w:type="dxa"/>
          </w:tcPr>
          <w:p w14:paraId="453DF288" w14:textId="77777777" w:rsidR="00DA6638" w:rsidRDefault="00DA6638">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bl>
    <w:p w14:paraId="0957D4AB" w14:textId="77777777" w:rsidR="00DA6638" w:rsidRDefault="00000000">
      <w:pPr>
        <w:widowControl/>
        <w:spacing w:before="100" w:beforeAutospacing="1" w:after="100" w:afterAutospacing="1" w:line="252" w:lineRule="atLeast"/>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注：以上业绩需提供合同复印件并加盖鲜章。</w:t>
      </w:r>
    </w:p>
    <w:p w14:paraId="09866A7B" w14:textId="77777777" w:rsidR="00DA6638" w:rsidRDefault="00000000">
      <w:pPr>
        <w:widowControl/>
        <w:spacing w:before="100" w:beforeAutospacing="1" w:after="100" w:afterAutospacing="1" w:line="252"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14:paraId="04AFB9AB" w14:textId="77777777" w:rsidR="00DA6638"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lastRenderedPageBreak/>
        <w:t>格式五 拟投入项目人员名单</w:t>
      </w:r>
    </w:p>
    <w:tbl>
      <w:tblPr>
        <w:tblW w:w="9191" w:type="dxa"/>
        <w:tblLayout w:type="fixed"/>
        <w:tblCellMar>
          <w:left w:w="0" w:type="dxa"/>
          <w:right w:w="0" w:type="dxa"/>
        </w:tblCellMar>
        <w:tblLook w:val="04A0" w:firstRow="1" w:lastRow="0" w:firstColumn="1" w:lastColumn="0" w:noHBand="0" w:noVBand="1"/>
      </w:tblPr>
      <w:tblGrid>
        <w:gridCol w:w="834"/>
        <w:gridCol w:w="1076"/>
        <w:gridCol w:w="2182"/>
        <w:gridCol w:w="788"/>
        <w:gridCol w:w="1424"/>
        <w:gridCol w:w="1500"/>
        <w:gridCol w:w="1387"/>
      </w:tblGrid>
      <w:tr w:rsidR="00DA6638" w14:paraId="18766CB0" w14:textId="77777777">
        <w:trPr>
          <w:trHeight w:val="624"/>
        </w:trPr>
        <w:tc>
          <w:tcPr>
            <w:tcW w:w="9191" w:type="dxa"/>
            <w:gridSpan w:val="7"/>
            <w:vMerge w:val="restart"/>
            <w:tcBorders>
              <w:top w:val="nil"/>
              <w:left w:val="nil"/>
              <w:bottom w:val="nil"/>
              <w:right w:val="nil"/>
            </w:tcBorders>
            <w:shd w:val="clear" w:color="auto" w:fill="auto"/>
            <w:noWrap/>
            <w:tcMar>
              <w:top w:w="15" w:type="dxa"/>
              <w:left w:w="15" w:type="dxa"/>
              <w:right w:w="15" w:type="dxa"/>
            </w:tcMar>
            <w:vAlign w:val="bottom"/>
          </w:tcPr>
          <w:p w14:paraId="64728573" w14:textId="77777777" w:rsidR="00DA6638" w:rsidRDefault="00000000">
            <w:pPr>
              <w:widowControl/>
              <w:jc w:val="center"/>
              <w:textAlignment w:val="bottom"/>
              <w:rPr>
                <w:rFonts w:ascii="仿宋" w:eastAsia="仿宋" w:hAnsi="仿宋" w:cs="仿宋"/>
                <w:sz w:val="44"/>
                <w:szCs w:val="44"/>
              </w:rPr>
            </w:pPr>
            <w:r>
              <w:rPr>
                <w:rFonts w:ascii="仿宋" w:eastAsia="仿宋" w:hAnsi="仿宋" w:cs="仿宋" w:hint="eastAsia"/>
                <w:b/>
                <w:bCs/>
                <w:kern w:val="0"/>
                <w:sz w:val="36"/>
                <w:szCs w:val="36"/>
                <w:lang w:bidi="ar"/>
              </w:rPr>
              <w:t>投入人员名单</w:t>
            </w:r>
          </w:p>
        </w:tc>
      </w:tr>
      <w:tr w:rsidR="00DA6638" w14:paraId="7EB74612" w14:textId="77777777">
        <w:trPr>
          <w:trHeight w:val="624"/>
        </w:trPr>
        <w:tc>
          <w:tcPr>
            <w:tcW w:w="9191" w:type="dxa"/>
            <w:gridSpan w:val="7"/>
            <w:vMerge/>
            <w:tcBorders>
              <w:top w:val="nil"/>
              <w:left w:val="nil"/>
              <w:bottom w:val="nil"/>
              <w:right w:val="nil"/>
            </w:tcBorders>
            <w:shd w:val="clear" w:color="auto" w:fill="auto"/>
            <w:noWrap/>
            <w:tcMar>
              <w:top w:w="15" w:type="dxa"/>
              <w:left w:w="15" w:type="dxa"/>
              <w:right w:w="15" w:type="dxa"/>
            </w:tcMar>
            <w:vAlign w:val="bottom"/>
          </w:tcPr>
          <w:p w14:paraId="12346299" w14:textId="77777777" w:rsidR="00DA6638" w:rsidRDefault="00DA6638">
            <w:pPr>
              <w:jc w:val="center"/>
              <w:rPr>
                <w:rFonts w:ascii="仿宋" w:eastAsia="仿宋" w:hAnsi="仿宋" w:cs="仿宋"/>
                <w:sz w:val="44"/>
                <w:szCs w:val="44"/>
              </w:rPr>
            </w:pPr>
          </w:p>
        </w:tc>
      </w:tr>
      <w:tr w:rsidR="00DA6638" w14:paraId="420A2AC9" w14:textId="77777777">
        <w:trPr>
          <w:trHeight w:val="390"/>
        </w:trPr>
        <w:tc>
          <w:tcPr>
            <w:tcW w:w="8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8080D1C"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姓名</w:t>
            </w:r>
          </w:p>
        </w:tc>
        <w:tc>
          <w:tcPr>
            <w:tcW w:w="10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7EBCCA7"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专业</w:t>
            </w:r>
          </w:p>
        </w:tc>
        <w:tc>
          <w:tcPr>
            <w:tcW w:w="21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C170892"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拟在本项目任职</w:t>
            </w:r>
          </w:p>
        </w:tc>
        <w:tc>
          <w:tcPr>
            <w:tcW w:w="78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AB0A413"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工作年限（年）</w:t>
            </w:r>
          </w:p>
        </w:tc>
        <w:tc>
          <w:tcPr>
            <w:tcW w:w="43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5936157"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主要从业经历</w:t>
            </w:r>
          </w:p>
        </w:tc>
      </w:tr>
      <w:tr w:rsidR="00DA6638" w14:paraId="39821C17" w14:textId="77777777">
        <w:trPr>
          <w:trHeight w:val="390"/>
        </w:trPr>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B18353E" w14:textId="77777777" w:rsidR="00DA6638" w:rsidRDefault="00DA6638">
            <w:pPr>
              <w:jc w:val="center"/>
              <w:rPr>
                <w:rFonts w:ascii="仿宋" w:eastAsia="仿宋" w:hAnsi="仿宋" w:cs="仿宋"/>
                <w:sz w:val="28"/>
                <w:szCs w:val="28"/>
              </w:rPr>
            </w:pPr>
          </w:p>
        </w:tc>
        <w:tc>
          <w:tcPr>
            <w:tcW w:w="107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ABF454C" w14:textId="77777777" w:rsidR="00DA6638" w:rsidRDefault="00DA6638">
            <w:pPr>
              <w:jc w:val="center"/>
              <w:rPr>
                <w:rFonts w:ascii="仿宋" w:eastAsia="仿宋" w:hAnsi="仿宋" w:cs="仿宋"/>
                <w:sz w:val="28"/>
                <w:szCs w:val="28"/>
              </w:rPr>
            </w:pPr>
          </w:p>
        </w:tc>
        <w:tc>
          <w:tcPr>
            <w:tcW w:w="2182"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6D229CE" w14:textId="77777777" w:rsidR="00DA6638" w:rsidRDefault="00DA6638">
            <w:pPr>
              <w:jc w:val="center"/>
              <w:rPr>
                <w:rFonts w:ascii="仿宋" w:eastAsia="仿宋" w:hAnsi="仿宋" w:cs="仿宋"/>
                <w:sz w:val="28"/>
                <w:szCs w:val="28"/>
              </w:rPr>
            </w:pPr>
          </w:p>
        </w:tc>
        <w:tc>
          <w:tcPr>
            <w:tcW w:w="78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79AC2B1" w14:textId="77777777" w:rsidR="00DA6638" w:rsidRDefault="00DA6638">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72BC7A1"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注册证书/职称</w:t>
            </w: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59668B1"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项目类型</w:t>
            </w: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63B3C38"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担任职务</w:t>
            </w:r>
          </w:p>
        </w:tc>
      </w:tr>
      <w:tr w:rsidR="00DA6638" w14:paraId="521D3508" w14:textId="77777777">
        <w:trPr>
          <w:trHeight w:val="390"/>
        </w:trPr>
        <w:tc>
          <w:tcPr>
            <w:tcW w:w="8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F7C7FD6"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XXX</w:t>
            </w:r>
          </w:p>
        </w:tc>
        <w:tc>
          <w:tcPr>
            <w:tcW w:w="10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6411AA4"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sz w:val="28"/>
                <w:szCs w:val="28"/>
              </w:rPr>
              <w:t>土木工程</w:t>
            </w:r>
          </w:p>
        </w:tc>
        <w:tc>
          <w:tcPr>
            <w:tcW w:w="21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AA806FB"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项目负责人</w:t>
            </w:r>
          </w:p>
        </w:tc>
        <w:tc>
          <w:tcPr>
            <w:tcW w:w="78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B209955"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w:t>
            </w: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CA73D08"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XXXXX</w:t>
            </w: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6DD05A5" w14:textId="77777777" w:rsidR="00DA6638" w:rsidRDefault="00000000">
            <w:pPr>
              <w:widowControl/>
              <w:textAlignment w:val="center"/>
              <w:rPr>
                <w:rFonts w:ascii="仿宋" w:eastAsia="仿宋" w:hAnsi="仿宋" w:cs="仿宋"/>
                <w:sz w:val="28"/>
                <w:szCs w:val="28"/>
              </w:rPr>
            </w:pPr>
            <w:r>
              <w:rPr>
                <w:rFonts w:ascii="仿宋" w:eastAsia="仿宋" w:hAnsi="仿宋" w:cs="仿宋" w:hint="eastAsia"/>
                <w:sz w:val="28"/>
                <w:szCs w:val="28"/>
              </w:rPr>
              <w:t>市政道路</w:t>
            </w: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82E4515" w14:textId="77777777" w:rsidR="00DA6638" w:rsidRDefault="00DA6638">
            <w:pPr>
              <w:widowControl/>
              <w:jc w:val="center"/>
              <w:textAlignment w:val="center"/>
              <w:rPr>
                <w:rFonts w:ascii="仿宋" w:eastAsia="仿宋" w:hAnsi="仿宋" w:cs="仿宋"/>
                <w:sz w:val="28"/>
                <w:szCs w:val="28"/>
              </w:rPr>
            </w:pPr>
          </w:p>
        </w:tc>
      </w:tr>
      <w:tr w:rsidR="00DA6638" w14:paraId="4B056D3C" w14:textId="77777777">
        <w:trPr>
          <w:trHeight w:val="390"/>
        </w:trPr>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5885E28" w14:textId="77777777" w:rsidR="00DA6638" w:rsidRDefault="00DA6638">
            <w:pPr>
              <w:jc w:val="center"/>
              <w:rPr>
                <w:rFonts w:ascii="仿宋" w:eastAsia="仿宋" w:hAnsi="仿宋" w:cs="仿宋"/>
                <w:sz w:val="28"/>
                <w:szCs w:val="28"/>
              </w:rPr>
            </w:pPr>
          </w:p>
        </w:tc>
        <w:tc>
          <w:tcPr>
            <w:tcW w:w="107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B90EDBD" w14:textId="77777777" w:rsidR="00DA6638" w:rsidRDefault="00DA6638">
            <w:pPr>
              <w:jc w:val="center"/>
              <w:rPr>
                <w:rFonts w:ascii="仿宋" w:eastAsia="仿宋" w:hAnsi="仿宋" w:cs="仿宋"/>
                <w:sz w:val="28"/>
                <w:szCs w:val="28"/>
              </w:rPr>
            </w:pPr>
          </w:p>
        </w:tc>
        <w:tc>
          <w:tcPr>
            <w:tcW w:w="2182"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1FD30E5" w14:textId="77777777" w:rsidR="00DA6638" w:rsidRDefault="00DA6638">
            <w:pPr>
              <w:jc w:val="center"/>
              <w:rPr>
                <w:rFonts w:ascii="仿宋" w:eastAsia="仿宋" w:hAnsi="仿宋" w:cs="仿宋"/>
                <w:sz w:val="28"/>
                <w:szCs w:val="28"/>
              </w:rPr>
            </w:pPr>
          </w:p>
        </w:tc>
        <w:tc>
          <w:tcPr>
            <w:tcW w:w="78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94994BD" w14:textId="77777777" w:rsidR="00DA6638" w:rsidRDefault="00DA6638">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6DBDE70"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XXXXX</w:t>
            </w: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BF16F58" w14:textId="77777777" w:rsidR="00DA6638" w:rsidRDefault="00DA6638">
            <w:pPr>
              <w:widowControl/>
              <w:jc w:val="center"/>
              <w:textAlignment w:val="center"/>
              <w:rPr>
                <w:rFonts w:ascii="仿宋" w:eastAsia="仿宋" w:hAnsi="仿宋" w:cs="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84931BA" w14:textId="77777777" w:rsidR="00DA6638" w:rsidRDefault="00DA6638">
            <w:pPr>
              <w:widowControl/>
              <w:jc w:val="center"/>
              <w:textAlignment w:val="center"/>
              <w:rPr>
                <w:rFonts w:ascii="仿宋" w:eastAsia="仿宋" w:hAnsi="仿宋" w:cs="仿宋"/>
                <w:sz w:val="28"/>
                <w:szCs w:val="28"/>
              </w:rPr>
            </w:pPr>
          </w:p>
        </w:tc>
      </w:tr>
      <w:tr w:rsidR="00DA6638" w14:paraId="40CC98AB" w14:textId="77777777">
        <w:trPr>
          <w:trHeight w:val="390"/>
        </w:trPr>
        <w:tc>
          <w:tcPr>
            <w:tcW w:w="83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A3C6746" w14:textId="77777777" w:rsidR="00DA6638" w:rsidRDefault="00DA6638">
            <w:pPr>
              <w:jc w:val="center"/>
              <w:rPr>
                <w:rFonts w:ascii="仿宋" w:eastAsia="仿宋" w:hAnsi="仿宋" w:cs="仿宋"/>
                <w:sz w:val="28"/>
                <w:szCs w:val="28"/>
              </w:rPr>
            </w:pPr>
          </w:p>
        </w:tc>
        <w:tc>
          <w:tcPr>
            <w:tcW w:w="1076" w:type="dxa"/>
            <w:tcBorders>
              <w:top w:val="nil"/>
              <w:left w:val="nil"/>
              <w:bottom w:val="single" w:sz="8" w:space="0" w:color="000000"/>
              <w:right w:val="nil"/>
            </w:tcBorders>
            <w:shd w:val="clear" w:color="auto" w:fill="auto"/>
            <w:tcMar>
              <w:top w:w="15" w:type="dxa"/>
              <w:left w:w="15" w:type="dxa"/>
              <w:right w:w="15" w:type="dxa"/>
            </w:tcMar>
            <w:vAlign w:val="center"/>
          </w:tcPr>
          <w:p w14:paraId="6A529F0D" w14:textId="77777777" w:rsidR="00DA6638" w:rsidRDefault="00DA6638">
            <w:pPr>
              <w:jc w:val="center"/>
              <w:rPr>
                <w:rFonts w:ascii="仿宋" w:eastAsia="仿宋" w:hAnsi="仿宋" w:cs="仿宋"/>
                <w:sz w:val="28"/>
                <w:szCs w:val="28"/>
              </w:rPr>
            </w:pPr>
          </w:p>
        </w:tc>
        <w:tc>
          <w:tcPr>
            <w:tcW w:w="218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EAC9F85" w14:textId="77777777" w:rsidR="00DA6638" w:rsidRDefault="00DA6638">
            <w:pPr>
              <w:jc w:val="center"/>
              <w:rPr>
                <w:rFonts w:ascii="仿宋" w:eastAsia="仿宋" w:hAnsi="仿宋" w:cs="仿宋"/>
                <w:sz w:val="28"/>
                <w:szCs w:val="28"/>
              </w:rPr>
            </w:pPr>
          </w:p>
        </w:tc>
        <w:tc>
          <w:tcPr>
            <w:tcW w:w="7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F709D70" w14:textId="77777777" w:rsidR="00DA6638" w:rsidRDefault="00DA6638">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E54AFB9" w14:textId="77777777" w:rsidR="00DA6638" w:rsidRDefault="00DA6638">
            <w:pPr>
              <w:jc w:val="center"/>
              <w:rPr>
                <w:rFonts w:ascii="仿宋" w:eastAsia="仿宋" w:hAnsi="仿宋" w:cs="仿宋"/>
                <w:sz w:val="28"/>
                <w:szCs w:val="28"/>
              </w:rPr>
            </w:pP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1E62478" w14:textId="77777777" w:rsidR="00DA6638" w:rsidRDefault="00DA6638">
            <w:pPr>
              <w:jc w:val="center"/>
              <w:rPr>
                <w:rFonts w:ascii="仿宋" w:eastAsia="仿宋" w:hAnsi="仿宋" w:cs="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5120EC0" w14:textId="77777777" w:rsidR="00DA6638"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w:t>
            </w:r>
          </w:p>
        </w:tc>
      </w:tr>
      <w:tr w:rsidR="00DA6638" w14:paraId="0F08D187" w14:textId="77777777">
        <w:trPr>
          <w:trHeight w:val="390"/>
        </w:trPr>
        <w:tc>
          <w:tcPr>
            <w:tcW w:w="83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409A573" w14:textId="77777777" w:rsidR="00DA6638" w:rsidRDefault="00DA6638">
            <w:pPr>
              <w:jc w:val="center"/>
              <w:rPr>
                <w:rFonts w:ascii="仿宋" w:eastAsia="仿宋" w:hAnsi="仿宋" w:cs="仿宋"/>
                <w:sz w:val="28"/>
                <w:szCs w:val="28"/>
              </w:rPr>
            </w:pPr>
          </w:p>
        </w:tc>
        <w:tc>
          <w:tcPr>
            <w:tcW w:w="1076" w:type="dxa"/>
            <w:tcBorders>
              <w:top w:val="nil"/>
              <w:left w:val="nil"/>
              <w:bottom w:val="single" w:sz="8" w:space="0" w:color="000000"/>
              <w:right w:val="nil"/>
            </w:tcBorders>
            <w:shd w:val="clear" w:color="auto" w:fill="auto"/>
            <w:tcMar>
              <w:top w:w="15" w:type="dxa"/>
              <w:left w:w="15" w:type="dxa"/>
              <w:right w:w="15" w:type="dxa"/>
            </w:tcMar>
            <w:vAlign w:val="center"/>
          </w:tcPr>
          <w:p w14:paraId="011CF1A4" w14:textId="77777777" w:rsidR="00DA6638" w:rsidRDefault="00DA6638">
            <w:pPr>
              <w:jc w:val="center"/>
              <w:rPr>
                <w:rFonts w:ascii="仿宋" w:eastAsia="仿宋" w:hAnsi="仿宋" w:cs="仿宋"/>
                <w:sz w:val="28"/>
                <w:szCs w:val="28"/>
              </w:rPr>
            </w:pPr>
          </w:p>
        </w:tc>
        <w:tc>
          <w:tcPr>
            <w:tcW w:w="218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E6ED148" w14:textId="77777777" w:rsidR="00DA6638" w:rsidRDefault="00DA6638">
            <w:pPr>
              <w:jc w:val="center"/>
              <w:rPr>
                <w:rFonts w:ascii="仿宋" w:eastAsia="仿宋" w:hAnsi="仿宋" w:cs="仿宋"/>
                <w:sz w:val="28"/>
                <w:szCs w:val="28"/>
              </w:rPr>
            </w:pPr>
          </w:p>
        </w:tc>
        <w:tc>
          <w:tcPr>
            <w:tcW w:w="7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C5F938C" w14:textId="77777777" w:rsidR="00DA6638" w:rsidRDefault="00DA6638">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9AC1F60" w14:textId="77777777" w:rsidR="00DA6638" w:rsidRDefault="00DA6638">
            <w:pPr>
              <w:jc w:val="center"/>
              <w:rPr>
                <w:rFonts w:ascii="仿宋" w:eastAsia="仿宋" w:hAnsi="仿宋" w:cs="仿宋"/>
                <w:sz w:val="28"/>
                <w:szCs w:val="28"/>
              </w:rPr>
            </w:pP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B3C8495" w14:textId="77777777" w:rsidR="00DA6638" w:rsidRDefault="00DA6638">
            <w:pPr>
              <w:jc w:val="center"/>
              <w:rPr>
                <w:rFonts w:ascii="仿宋" w:eastAsia="仿宋" w:hAnsi="仿宋" w:cs="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BB738C0" w14:textId="77777777" w:rsidR="00DA6638" w:rsidRDefault="00DA6638">
            <w:pPr>
              <w:widowControl/>
              <w:jc w:val="center"/>
              <w:textAlignment w:val="center"/>
              <w:rPr>
                <w:rFonts w:ascii="仿宋" w:eastAsia="仿宋" w:hAnsi="仿宋" w:cs="仿宋"/>
                <w:sz w:val="28"/>
                <w:szCs w:val="28"/>
              </w:rPr>
            </w:pPr>
          </w:p>
        </w:tc>
      </w:tr>
      <w:tr w:rsidR="00DA6638" w14:paraId="77BCE117" w14:textId="77777777">
        <w:trPr>
          <w:trHeight w:val="390"/>
        </w:trPr>
        <w:tc>
          <w:tcPr>
            <w:tcW w:w="83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05AEF39" w14:textId="77777777" w:rsidR="00DA6638" w:rsidRDefault="00DA6638">
            <w:pPr>
              <w:jc w:val="center"/>
              <w:rPr>
                <w:rFonts w:ascii="仿宋" w:eastAsia="仿宋" w:hAnsi="仿宋" w:cs="仿宋"/>
                <w:sz w:val="28"/>
                <w:szCs w:val="28"/>
              </w:rPr>
            </w:pPr>
          </w:p>
        </w:tc>
        <w:tc>
          <w:tcPr>
            <w:tcW w:w="1076" w:type="dxa"/>
            <w:tcBorders>
              <w:top w:val="nil"/>
              <w:left w:val="nil"/>
              <w:bottom w:val="single" w:sz="8" w:space="0" w:color="000000"/>
              <w:right w:val="nil"/>
            </w:tcBorders>
            <w:shd w:val="clear" w:color="auto" w:fill="auto"/>
            <w:tcMar>
              <w:top w:w="15" w:type="dxa"/>
              <w:left w:w="15" w:type="dxa"/>
              <w:right w:w="15" w:type="dxa"/>
            </w:tcMar>
            <w:vAlign w:val="center"/>
          </w:tcPr>
          <w:p w14:paraId="1B984CFA" w14:textId="77777777" w:rsidR="00DA6638" w:rsidRDefault="00DA6638">
            <w:pPr>
              <w:jc w:val="center"/>
              <w:rPr>
                <w:rFonts w:ascii="仿宋" w:eastAsia="仿宋" w:hAnsi="仿宋" w:cs="仿宋"/>
                <w:sz w:val="28"/>
                <w:szCs w:val="28"/>
              </w:rPr>
            </w:pPr>
          </w:p>
        </w:tc>
        <w:tc>
          <w:tcPr>
            <w:tcW w:w="218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CCDE28B" w14:textId="77777777" w:rsidR="00DA6638" w:rsidRDefault="00DA6638">
            <w:pPr>
              <w:jc w:val="center"/>
              <w:rPr>
                <w:rFonts w:ascii="仿宋" w:eastAsia="仿宋" w:hAnsi="仿宋" w:cs="仿宋"/>
                <w:sz w:val="28"/>
                <w:szCs w:val="28"/>
              </w:rPr>
            </w:pPr>
          </w:p>
        </w:tc>
        <w:tc>
          <w:tcPr>
            <w:tcW w:w="7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178D287" w14:textId="77777777" w:rsidR="00DA6638" w:rsidRDefault="00DA6638">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3314B53" w14:textId="77777777" w:rsidR="00DA6638" w:rsidRDefault="00DA6638">
            <w:pPr>
              <w:jc w:val="center"/>
              <w:rPr>
                <w:rFonts w:ascii="仿宋" w:eastAsia="仿宋" w:hAnsi="仿宋" w:cs="仿宋"/>
                <w:sz w:val="28"/>
                <w:szCs w:val="28"/>
              </w:rPr>
            </w:pP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5239788" w14:textId="77777777" w:rsidR="00DA6638" w:rsidRDefault="00DA6638">
            <w:pPr>
              <w:jc w:val="center"/>
              <w:rPr>
                <w:rFonts w:ascii="仿宋" w:eastAsia="仿宋" w:hAnsi="仿宋" w:cs="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178F0DB" w14:textId="77777777" w:rsidR="00DA6638" w:rsidRDefault="00DA6638">
            <w:pPr>
              <w:jc w:val="center"/>
              <w:rPr>
                <w:rFonts w:ascii="仿宋" w:eastAsia="仿宋" w:hAnsi="仿宋" w:cs="仿宋"/>
                <w:sz w:val="28"/>
                <w:szCs w:val="28"/>
              </w:rPr>
            </w:pPr>
          </w:p>
        </w:tc>
      </w:tr>
    </w:tbl>
    <w:p w14:paraId="24141FE6" w14:textId="77777777" w:rsidR="00DA6638" w:rsidRDefault="00DA6638">
      <w:pPr>
        <w:pStyle w:val="3"/>
        <w:rPr>
          <w:b w:val="0"/>
          <w:bCs w:val="0"/>
        </w:rPr>
        <w:sectPr w:rsidR="00DA6638">
          <w:pgSz w:w="11906" w:h="16838"/>
          <w:pgMar w:top="1440" w:right="1800" w:bottom="1440" w:left="1800" w:header="851" w:footer="992" w:gutter="0"/>
          <w:pgNumType w:fmt="numberInDash"/>
          <w:cols w:space="425"/>
          <w:docGrid w:type="lines" w:linePitch="312"/>
        </w:sectPr>
      </w:pPr>
    </w:p>
    <w:p w14:paraId="33188DCD" w14:textId="77777777" w:rsidR="00DA6638" w:rsidRDefault="00DA6638">
      <w:pPr>
        <w:pStyle w:val="a0"/>
        <w:sectPr w:rsidR="00DA6638">
          <w:pgSz w:w="11906" w:h="16838"/>
          <w:pgMar w:top="1440" w:right="1800" w:bottom="1440" w:left="1800" w:header="851" w:footer="992" w:gutter="0"/>
          <w:pgNumType w:fmt="numberInDash"/>
          <w:cols w:space="425"/>
          <w:docGrid w:type="lines" w:linePitch="312"/>
        </w:sectPr>
      </w:pPr>
    </w:p>
    <w:p w14:paraId="5004C3BE" w14:textId="77777777" w:rsidR="00DA6638" w:rsidRDefault="00DA6638"/>
    <w:sectPr w:rsidR="00DA663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E10CF" w14:textId="77777777" w:rsidR="001D31A1" w:rsidRDefault="001D31A1">
      <w:r>
        <w:separator/>
      </w:r>
    </w:p>
  </w:endnote>
  <w:endnote w:type="continuationSeparator" w:id="0">
    <w:p w14:paraId="175511E3" w14:textId="77777777" w:rsidR="001D31A1" w:rsidRDefault="001D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3F72" w14:textId="77777777" w:rsidR="00DA6638" w:rsidRDefault="00000000">
    <w:pPr>
      <w:pStyle w:val="a9"/>
    </w:pPr>
    <w:r>
      <w:rPr>
        <w:noProof/>
      </w:rPr>
      <mc:AlternateContent>
        <mc:Choice Requires="wps">
          <w:drawing>
            <wp:anchor distT="0" distB="0" distL="114300" distR="114300" simplePos="0" relativeHeight="251658240" behindDoc="0" locked="0" layoutInCell="1" allowOverlap="1" wp14:anchorId="3E02E4D5" wp14:editId="101189B6">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013DC" w14:textId="77777777" w:rsidR="00DA6638" w:rsidRDefault="00000000">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880C" w14:textId="77777777" w:rsidR="001D31A1" w:rsidRDefault="001D31A1">
      <w:r>
        <w:separator/>
      </w:r>
    </w:p>
  </w:footnote>
  <w:footnote w:type="continuationSeparator" w:id="0">
    <w:p w14:paraId="7717510E" w14:textId="77777777" w:rsidR="001D31A1" w:rsidRDefault="001D3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D9E"/>
    <w:rsid w:val="00001CA2"/>
    <w:rsid w:val="00075894"/>
    <w:rsid w:val="000B07C7"/>
    <w:rsid w:val="00100FAE"/>
    <w:rsid w:val="001D31A1"/>
    <w:rsid w:val="00233645"/>
    <w:rsid w:val="002623B2"/>
    <w:rsid w:val="002A0AFE"/>
    <w:rsid w:val="002F0B5D"/>
    <w:rsid w:val="003168AF"/>
    <w:rsid w:val="00364E6C"/>
    <w:rsid w:val="003A27BA"/>
    <w:rsid w:val="004035D7"/>
    <w:rsid w:val="00444DC0"/>
    <w:rsid w:val="00460052"/>
    <w:rsid w:val="0047591A"/>
    <w:rsid w:val="00481209"/>
    <w:rsid w:val="00510846"/>
    <w:rsid w:val="00515B21"/>
    <w:rsid w:val="005A29CD"/>
    <w:rsid w:val="005A599E"/>
    <w:rsid w:val="005A5ED5"/>
    <w:rsid w:val="005B3C20"/>
    <w:rsid w:val="005C2193"/>
    <w:rsid w:val="005D6ED5"/>
    <w:rsid w:val="005F0B94"/>
    <w:rsid w:val="00671FFD"/>
    <w:rsid w:val="0069406A"/>
    <w:rsid w:val="006C2AF4"/>
    <w:rsid w:val="0076069C"/>
    <w:rsid w:val="00792FF0"/>
    <w:rsid w:val="007A5F0F"/>
    <w:rsid w:val="00804B37"/>
    <w:rsid w:val="00822175"/>
    <w:rsid w:val="00835100"/>
    <w:rsid w:val="00846941"/>
    <w:rsid w:val="00882DB0"/>
    <w:rsid w:val="00884589"/>
    <w:rsid w:val="008F23D1"/>
    <w:rsid w:val="00952A18"/>
    <w:rsid w:val="009601A1"/>
    <w:rsid w:val="009B42BB"/>
    <w:rsid w:val="009C2F37"/>
    <w:rsid w:val="00A05DE8"/>
    <w:rsid w:val="00A13FCE"/>
    <w:rsid w:val="00A159A0"/>
    <w:rsid w:val="00A1698C"/>
    <w:rsid w:val="00A30CAE"/>
    <w:rsid w:val="00A54532"/>
    <w:rsid w:val="00A562DC"/>
    <w:rsid w:val="00A84677"/>
    <w:rsid w:val="00A9267B"/>
    <w:rsid w:val="00AD6257"/>
    <w:rsid w:val="00B665D3"/>
    <w:rsid w:val="00BE2E66"/>
    <w:rsid w:val="00C27D9E"/>
    <w:rsid w:val="00D308D7"/>
    <w:rsid w:val="00D41342"/>
    <w:rsid w:val="00DA6638"/>
    <w:rsid w:val="00DC0121"/>
    <w:rsid w:val="00DE2C78"/>
    <w:rsid w:val="00DE5809"/>
    <w:rsid w:val="00E30987"/>
    <w:rsid w:val="00E57106"/>
    <w:rsid w:val="00EE499F"/>
    <w:rsid w:val="00FE5F95"/>
    <w:rsid w:val="01E3623A"/>
    <w:rsid w:val="03D041F7"/>
    <w:rsid w:val="04625EBE"/>
    <w:rsid w:val="05C67C6C"/>
    <w:rsid w:val="07007096"/>
    <w:rsid w:val="07534036"/>
    <w:rsid w:val="08102248"/>
    <w:rsid w:val="090514F9"/>
    <w:rsid w:val="095F3DC8"/>
    <w:rsid w:val="0BCB4C76"/>
    <w:rsid w:val="0C3D70E8"/>
    <w:rsid w:val="0CB763DE"/>
    <w:rsid w:val="0ED17CE6"/>
    <w:rsid w:val="0F692C60"/>
    <w:rsid w:val="13670B2E"/>
    <w:rsid w:val="13A430A5"/>
    <w:rsid w:val="13C904A2"/>
    <w:rsid w:val="1466372A"/>
    <w:rsid w:val="190B155A"/>
    <w:rsid w:val="198053D6"/>
    <w:rsid w:val="1A122C83"/>
    <w:rsid w:val="1B500F30"/>
    <w:rsid w:val="1BDF12F0"/>
    <w:rsid w:val="1CED691B"/>
    <w:rsid w:val="1D394189"/>
    <w:rsid w:val="1EE61877"/>
    <w:rsid w:val="1FC9209E"/>
    <w:rsid w:val="215B17AE"/>
    <w:rsid w:val="23290D1A"/>
    <w:rsid w:val="236959B1"/>
    <w:rsid w:val="238F6E48"/>
    <w:rsid w:val="26902C45"/>
    <w:rsid w:val="26C85D7B"/>
    <w:rsid w:val="271C08BB"/>
    <w:rsid w:val="2BFA37B6"/>
    <w:rsid w:val="2C2666C3"/>
    <w:rsid w:val="2C3153DC"/>
    <w:rsid w:val="2E0D6FFE"/>
    <w:rsid w:val="2E223EFF"/>
    <w:rsid w:val="2FF24CBA"/>
    <w:rsid w:val="30EC7671"/>
    <w:rsid w:val="314711D4"/>
    <w:rsid w:val="316B3FB9"/>
    <w:rsid w:val="31880B9B"/>
    <w:rsid w:val="31956736"/>
    <w:rsid w:val="31F062B2"/>
    <w:rsid w:val="322A0D20"/>
    <w:rsid w:val="323D1205"/>
    <w:rsid w:val="32B70B19"/>
    <w:rsid w:val="32F2521A"/>
    <w:rsid w:val="349C7858"/>
    <w:rsid w:val="34DC5859"/>
    <w:rsid w:val="35D87C99"/>
    <w:rsid w:val="360540BF"/>
    <w:rsid w:val="369B7FC0"/>
    <w:rsid w:val="3994139A"/>
    <w:rsid w:val="3ABB5D04"/>
    <w:rsid w:val="3CA950FA"/>
    <w:rsid w:val="3CC830B9"/>
    <w:rsid w:val="405C4181"/>
    <w:rsid w:val="411D058F"/>
    <w:rsid w:val="43DC0DCF"/>
    <w:rsid w:val="453C1A77"/>
    <w:rsid w:val="45CC269E"/>
    <w:rsid w:val="464D7DBC"/>
    <w:rsid w:val="47532175"/>
    <w:rsid w:val="47BE284A"/>
    <w:rsid w:val="498A32BA"/>
    <w:rsid w:val="49D87FE6"/>
    <w:rsid w:val="4A797423"/>
    <w:rsid w:val="4D985984"/>
    <w:rsid w:val="50654F2F"/>
    <w:rsid w:val="528C519E"/>
    <w:rsid w:val="52EC6014"/>
    <w:rsid w:val="53D041BD"/>
    <w:rsid w:val="53E14912"/>
    <w:rsid w:val="540165F5"/>
    <w:rsid w:val="540E2D58"/>
    <w:rsid w:val="548E50D1"/>
    <w:rsid w:val="55B963A8"/>
    <w:rsid w:val="56444E27"/>
    <w:rsid w:val="57F56DEE"/>
    <w:rsid w:val="58D55329"/>
    <w:rsid w:val="599D5A33"/>
    <w:rsid w:val="5ACB2787"/>
    <w:rsid w:val="5AFA7219"/>
    <w:rsid w:val="5B560FD5"/>
    <w:rsid w:val="5CE501B2"/>
    <w:rsid w:val="5DD918E3"/>
    <w:rsid w:val="630B7493"/>
    <w:rsid w:val="63153994"/>
    <w:rsid w:val="634C4DD0"/>
    <w:rsid w:val="64567A14"/>
    <w:rsid w:val="64DF7188"/>
    <w:rsid w:val="663D6E1B"/>
    <w:rsid w:val="66D25ACE"/>
    <w:rsid w:val="672341AA"/>
    <w:rsid w:val="67406FB8"/>
    <w:rsid w:val="676934C2"/>
    <w:rsid w:val="677D7FE7"/>
    <w:rsid w:val="6A39028A"/>
    <w:rsid w:val="6C012506"/>
    <w:rsid w:val="6CB7167B"/>
    <w:rsid w:val="6D2B6041"/>
    <w:rsid w:val="6DB61198"/>
    <w:rsid w:val="6E681B64"/>
    <w:rsid w:val="6F3F7CB2"/>
    <w:rsid w:val="6FBD4E13"/>
    <w:rsid w:val="718A29B3"/>
    <w:rsid w:val="71C713ED"/>
    <w:rsid w:val="735B5705"/>
    <w:rsid w:val="73A70AB2"/>
    <w:rsid w:val="7566142B"/>
    <w:rsid w:val="77A5672D"/>
    <w:rsid w:val="786A3A7D"/>
    <w:rsid w:val="78D44610"/>
    <w:rsid w:val="78E30626"/>
    <w:rsid w:val="7AAE28E4"/>
    <w:rsid w:val="7B594438"/>
    <w:rsid w:val="7C161C4D"/>
    <w:rsid w:val="7D2D18B1"/>
    <w:rsid w:val="7DC11D59"/>
    <w:rsid w:val="7FC6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2D0DD3"/>
  <w15:docId w15:val="{A0EB7D1E-AADC-4133-9E39-D15C8525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annotation text"/>
    <w:basedOn w:val="a"/>
    <w:link w:val="a5"/>
    <w:qFormat/>
    <w:pPr>
      <w:jc w:val="left"/>
    </w:pPr>
  </w:style>
  <w:style w:type="paragraph" w:styleId="a6">
    <w:name w:val="Plain Text"/>
    <w:qFormat/>
    <w:pPr>
      <w:widowControl w:val="0"/>
      <w:jc w:val="both"/>
    </w:pPr>
    <w:rPr>
      <w:rFonts w:ascii="宋体" w:eastAsia="宋体" w:hAnsi="宋体" w:cs="宋体"/>
      <w:color w:val="000000"/>
      <w:kern w:val="2"/>
      <w:sz w:val="21"/>
      <w:szCs w:val="21"/>
      <w:u w:color="000000"/>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qFormat/>
    <w:rPr>
      <w:b/>
      <w:bCs/>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qFormat/>
    <w:rPr>
      <w:sz w:val="21"/>
      <w:szCs w:val="21"/>
    </w:rPr>
  </w:style>
  <w:style w:type="character" w:customStyle="1" w:styleId="ab">
    <w:name w:val="页眉 字符"/>
    <w:basedOn w:val="a1"/>
    <w:link w:val="aa"/>
    <w:qFormat/>
    <w:rPr>
      <w:kern w:val="2"/>
      <w:sz w:val="18"/>
      <w:szCs w:val="18"/>
    </w:rPr>
  </w:style>
  <w:style w:type="paragraph" w:customStyle="1" w:styleId="1">
    <w:name w:val="列出段落1"/>
    <w:basedOn w:val="a"/>
    <w:qFormat/>
    <w:pPr>
      <w:ind w:firstLineChars="200" w:firstLine="420"/>
    </w:pPr>
    <w:rPr>
      <w:rFonts w:ascii="Calibri" w:eastAsia="宋体" w:hAnsi="Calibri" w:cs="Times New Roman"/>
      <w:szCs w:val="21"/>
    </w:rPr>
  </w:style>
  <w:style w:type="character" w:customStyle="1" w:styleId="a8">
    <w:name w:val="批注框文本 字符"/>
    <w:basedOn w:val="a1"/>
    <w:link w:val="a7"/>
    <w:qFormat/>
    <w:rPr>
      <w:kern w:val="2"/>
      <w:sz w:val="18"/>
      <w:szCs w:val="18"/>
    </w:rPr>
  </w:style>
  <w:style w:type="character" w:customStyle="1" w:styleId="a5">
    <w:name w:val="批注文字 字符"/>
    <w:basedOn w:val="a1"/>
    <w:link w:val="a4"/>
    <w:qFormat/>
    <w:rPr>
      <w:kern w:val="2"/>
      <w:sz w:val="21"/>
      <w:szCs w:val="24"/>
    </w:rPr>
  </w:style>
  <w:style w:type="character" w:customStyle="1" w:styleId="ad">
    <w:name w:val="批注主题 字符"/>
    <w:basedOn w:val="a5"/>
    <w:link w:val="ac"/>
    <w:qFormat/>
    <w:rPr>
      <w:b/>
      <w:bCs/>
      <w:kern w:val="2"/>
      <w:sz w:val="21"/>
      <w:szCs w:val="24"/>
    </w:rPr>
  </w:style>
  <w:style w:type="paragraph" w:customStyle="1" w:styleId="10">
    <w:name w:val="列表段落1"/>
    <w:basedOn w:val="a"/>
    <w:pPr>
      <w:ind w:firstLineChars="200" w:firstLine="420"/>
    </w:pPr>
    <w:rPr>
      <w:rFonts w:ascii="Calibri" w:eastAsia="宋体" w:hAnsi="Calibri" w:cs="Times New Roman"/>
      <w:szCs w:val="21"/>
    </w:rPr>
  </w:style>
  <w:style w:type="paragraph" w:styleId="af0">
    <w:name w:val="List Paragraph"/>
    <w:basedOn w:val="a"/>
    <w:uiPriority w:val="34"/>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06D231C-2EFC-4630-A53F-07BF675BF6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14</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熊猫派派</dc:creator>
  <cp:lastModifiedBy>iris is</cp:lastModifiedBy>
  <cp:revision>7</cp:revision>
  <cp:lastPrinted>2022-08-01T03:50:00Z</cp:lastPrinted>
  <dcterms:created xsi:type="dcterms:W3CDTF">2022-07-04T09:25:00Z</dcterms:created>
  <dcterms:modified xsi:type="dcterms:W3CDTF">2022-08-17T06:18:00Z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