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重庆东站交通枢纽项目骨架道路一期（含电力管廊）、片区次支路网工程水土保持监测和水土保持设施验收技术服务补遗通知-2</w:t>
      </w:r>
    </w:p>
    <w:p>
      <w:pPr>
        <w:pStyle w:val="2"/>
      </w:pPr>
      <w:bookmarkStart w:id="0" w:name="_GoBack"/>
      <w:bookmarkEnd w:id="0"/>
    </w:p>
    <w:p>
      <w:pPr>
        <w:autoSpaceDE w:val="0"/>
        <w:autoSpaceDN w:val="0"/>
        <w:adjustRightInd w:val="0"/>
        <w:snapToGrid w:val="0"/>
        <w:spacing w:line="400" w:lineRule="exact"/>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各比选被邀请人：</w:t>
      </w:r>
    </w:p>
    <w:p>
      <w:pPr>
        <w:autoSpaceDE w:val="0"/>
        <w:autoSpaceDN w:val="0"/>
        <w:adjustRightInd w:val="0"/>
        <w:snapToGrid w:val="0"/>
        <w:spacing w:line="4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现将“重庆东站交通枢纽项目骨架道路一期（含电力管廊）、片区次支路网工程水土保持监测和水土保持设施验收技术服务”补遗通知如下：</w:t>
      </w:r>
    </w:p>
    <w:p>
      <w:pPr>
        <w:autoSpaceDE w:val="0"/>
        <w:autoSpaceDN w:val="0"/>
        <w:adjustRightInd w:val="0"/>
        <w:snapToGrid w:val="0"/>
        <w:spacing w:line="4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1、比选邀请函文件中第一页，第一段落内容修改为： </w:t>
      </w:r>
    </w:p>
    <w:p>
      <w:pPr>
        <w:autoSpaceDE w:val="0"/>
        <w:autoSpaceDN w:val="0"/>
        <w:adjustRightInd w:val="0"/>
        <w:snapToGrid w:val="0"/>
        <w:spacing w:line="4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原文：“</w:t>
      </w:r>
      <w:r>
        <w:rPr>
          <w:rFonts w:ascii="方正仿宋_GBK" w:hAnsi="方正仿宋_GBK" w:eastAsia="方正仿宋_GBK" w:cs="方正仿宋_GBK"/>
          <w:color w:val="000000"/>
          <w:sz w:val="28"/>
          <w:szCs w:val="28"/>
        </w:rPr>
        <w:t>我司拟开展</w:t>
      </w:r>
      <w:r>
        <w:rPr>
          <w:rFonts w:hint="eastAsia" w:ascii="方正仿宋_GBK" w:hAnsi="方正仿宋_GBK" w:eastAsia="方正仿宋_GBK" w:cs="方正仿宋_GBK"/>
          <w:color w:val="000000"/>
          <w:sz w:val="28"/>
          <w:szCs w:val="28"/>
        </w:rPr>
        <w:t>重庆东站交通枢纽项目骨架道路一期（含电力管廊）、片区次支路网工程水土保持监测和水土保持设施验收技术服务工作，</w:t>
      </w:r>
      <w:r>
        <w:rPr>
          <w:rFonts w:hint="eastAsia" w:ascii="方正仿宋_GBK" w:hAnsi="方正仿宋_GBK" w:eastAsia="方正仿宋_GBK" w:cs="方正仿宋_GBK"/>
          <w:b/>
          <w:bCs/>
          <w:color w:val="000000"/>
          <w:sz w:val="28"/>
          <w:szCs w:val="28"/>
        </w:rPr>
        <w:t>本次水土保持监测和水土保持设施验收技术服务工作实施单位的确定将采用比选方式进行</w:t>
      </w:r>
      <w:r>
        <w:rPr>
          <w:rFonts w:hint="eastAsia" w:ascii="方正仿宋_GBK" w:hAnsi="方正仿宋_GBK" w:eastAsia="方正仿宋_GBK" w:cs="方正仿宋_GBK"/>
          <w:color w:val="000000"/>
          <w:sz w:val="28"/>
          <w:szCs w:val="28"/>
        </w:rPr>
        <w:t>。具体项目情况如下”</w:t>
      </w:r>
    </w:p>
    <w:p>
      <w:pPr>
        <w:autoSpaceDE w:val="0"/>
        <w:autoSpaceDN w:val="0"/>
        <w:adjustRightInd w:val="0"/>
        <w:snapToGrid w:val="0"/>
        <w:spacing w:line="4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修改为：“</w:t>
      </w:r>
      <w:r>
        <w:rPr>
          <w:rFonts w:ascii="方正仿宋_GBK" w:hAnsi="方正仿宋_GBK" w:eastAsia="方正仿宋_GBK" w:cs="方正仿宋_GBK"/>
          <w:color w:val="000000"/>
          <w:sz w:val="28"/>
          <w:szCs w:val="28"/>
        </w:rPr>
        <w:t>我司拟开展</w:t>
      </w:r>
      <w:r>
        <w:rPr>
          <w:rFonts w:hint="eastAsia" w:ascii="方正仿宋_GBK" w:hAnsi="方正仿宋_GBK" w:eastAsia="方正仿宋_GBK" w:cs="方正仿宋_GBK"/>
          <w:color w:val="000000"/>
          <w:sz w:val="28"/>
          <w:szCs w:val="28"/>
        </w:rPr>
        <w:t>重庆东站交通枢纽项目骨架道路一期（含电力管廊）、片区次支路网工程水土保持监测和水土保持设施验收技术服务工作，</w:t>
      </w:r>
      <w:r>
        <w:rPr>
          <w:rFonts w:hint="eastAsia" w:ascii="方正仿宋_GBK" w:hAnsi="方正仿宋_GBK" w:eastAsia="方正仿宋_GBK" w:cs="方正仿宋_GBK"/>
          <w:b/>
          <w:bCs/>
          <w:color w:val="000000"/>
          <w:sz w:val="28"/>
          <w:szCs w:val="28"/>
        </w:rPr>
        <w:t>本次技术服务工作分为2个包，分别为包1：水土保持监测技术服务工作，包2：水土保持设施验收技术服务工作，两个包实施单位的确定将采用比选方式进行</w:t>
      </w:r>
      <w:r>
        <w:rPr>
          <w:rFonts w:hint="eastAsia" w:ascii="方正仿宋_GBK" w:hAnsi="方正仿宋_GBK" w:eastAsia="方正仿宋_GBK" w:cs="方正仿宋_GBK"/>
          <w:color w:val="000000"/>
          <w:sz w:val="28"/>
          <w:szCs w:val="28"/>
        </w:rPr>
        <w:t>。具体项目情况如下”</w:t>
      </w:r>
    </w:p>
    <w:p>
      <w:pPr>
        <w:autoSpaceDE w:val="0"/>
        <w:autoSpaceDN w:val="0"/>
        <w:adjustRightInd w:val="0"/>
        <w:snapToGrid w:val="0"/>
        <w:spacing w:line="400" w:lineRule="exact"/>
        <w:ind w:firstLine="560" w:firstLineChars="200"/>
        <w:rPr>
          <w:rFonts w:ascii="方正仿宋_GBK" w:hAnsi="方正仿宋_GBK" w:eastAsia="方正仿宋_GBK" w:cs="方正仿宋_GBK"/>
          <w:color w:val="000000"/>
          <w:sz w:val="27"/>
          <w:szCs w:val="27"/>
        </w:rPr>
      </w:pPr>
      <w:r>
        <w:rPr>
          <w:rFonts w:hint="eastAsia" w:ascii="方正仿宋_GBK" w:hAnsi="方正仿宋_GBK" w:eastAsia="方正仿宋_GBK" w:cs="方正仿宋_GBK"/>
          <w:color w:val="000000"/>
          <w:sz w:val="28"/>
          <w:szCs w:val="28"/>
        </w:rPr>
        <w:t>2、比选邀请函文件中，“二、比选被邀请人须知</w:t>
      </w:r>
      <w:r>
        <w:rPr>
          <w:rFonts w:ascii="方正仿宋_GBK" w:hAnsi="方正仿宋_GBK" w:eastAsia="方正仿宋_GBK" w:cs="方正仿宋_GBK"/>
          <w:color w:val="000000"/>
          <w:sz w:val="27"/>
          <w:szCs w:val="27"/>
        </w:rPr>
        <w:t>限价及比选报价要</w:t>
      </w:r>
      <w:r>
        <w:rPr>
          <w:rFonts w:hint="eastAsia" w:ascii="方正仿宋_GBK" w:hAnsi="方正仿宋_GBK" w:eastAsia="方正仿宋_GBK" w:cs="方正仿宋_GBK"/>
          <w:color w:val="000000"/>
          <w:sz w:val="27"/>
          <w:szCs w:val="27"/>
        </w:rPr>
        <w:t>求</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7"/>
          <w:szCs w:val="27"/>
        </w:rPr>
        <w:t>内容修改为：</w:t>
      </w:r>
    </w:p>
    <w:p>
      <w:pPr>
        <w:autoSpaceDE w:val="0"/>
        <w:autoSpaceDN w:val="0"/>
        <w:adjustRightInd w:val="0"/>
        <w:snapToGrid w:val="0"/>
        <w:spacing w:line="400" w:lineRule="exact"/>
        <w:ind w:firstLine="540"/>
        <w:rPr>
          <w:rFonts w:ascii="方正仿宋_GBK" w:hAnsi="方正仿宋_GBK" w:eastAsia="方正仿宋_GBK" w:cs="方正仿宋_GBK"/>
          <w:color w:val="000000"/>
          <w:sz w:val="27"/>
          <w:szCs w:val="27"/>
        </w:rPr>
      </w:pPr>
      <w:r>
        <w:rPr>
          <w:rFonts w:hint="eastAsia" w:ascii="方正仿宋_GBK" w:hAnsi="方正仿宋_GBK" w:eastAsia="方正仿宋_GBK" w:cs="方正仿宋_GBK"/>
          <w:color w:val="000000"/>
          <w:sz w:val="28"/>
          <w:szCs w:val="28"/>
        </w:rPr>
        <w:t>原文：“</w:t>
      </w:r>
      <w:r>
        <w:rPr>
          <w:rFonts w:ascii="方正仿宋_GBK" w:hAnsi="方正仿宋_GBK" w:eastAsia="方正仿宋_GBK" w:cs="方正仿宋_GBK"/>
          <w:color w:val="000000"/>
          <w:sz w:val="27"/>
          <w:szCs w:val="27"/>
        </w:rPr>
        <w:t>限价：本比选报价采用包干总价，该价格包含开展工</w:t>
      </w:r>
      <w:r>
        <w:rPr>
          <w:rFonts w:hint="eastAsia" w:ascii="方正仿宋_GBK" w:hAnsi="方正仿宋_GBK" w:eastAsia="方正仿宋_GBK" w:cs="方正仿宋_GBK"/>
          <w:color w:val="000000"/>
          <w:sz w:val="27"/>
          <w:szCs w:val="27"/>
        </w:rPr>
        <w:t>作所产生的所有费用，</w:t>
      </w:r>
      <w:r>
        <w:rPr>
          <w:rFonts w:hint="eastAsia" w:ascii="方正仿宋_GBK" w:hAnsi="方正仿宋_GBK" w:eastAsia="方正仿宋_GBK" w:cs="方正仿宋_GBK"/>
          <w:b/>
          <w:bCs/>
          <w:color w:val="000000"/>
          <w:sz w:val="27"/>
          <w:szCs w:val="27"/>
        </w:rPr>
        <w:t>监测费限价为</w:t>
      </w:r>
      <w:r>
        <w:rPr>
          <w:rFonts w:ascii="Times New Roman" w:hAnsi="Times New Roman" w:eastAsia="宋体" w:cs="Times New Roman"/>
          <w:b/>
          <w:bCs/>
          <w:color w:val="000000"/>
          <w:sz w:val="27"/>
          <w:szCs w:val="27"/>
        </w:rPr>
        <w:t>48.6035</w:t>
      </w:r>
      <w:r>
        <w:rPr>
          <w:rFonts w:hint="eastAsia" w:ascii="方正仿宋_GBK" w:hAnsi="方正仿宋_GBK" w:eastAsia="方正仿宋_GBK" w:cs="方正仿宋_GBK"/>
          <w:b/>
          <w:bCs/>
          <w:color w:val="000000"/>
          <w:sz w:val="27"/>
          <w:szCs w:val="27"/>
        </w:rPr>
        <w:t>万元、验收费限价为</w:t>
      </w:r>
      <w:r>
        <w:rPr>
          <w:rFonts w:ascii="Times New Roman" w:hAnsi="Times New Roman" w:eastAsia="宋体" w:cs="Times New Roman"/>
          <w:b/>
          <w:bCs/>
          <w:color w:val="000000"/>
          <w:sz w:val="27"/>
          <w:szCs w:val="27"/>
        </w:rPr>
        <w:t>38.664</w:t>
      </w:r>
      <w:r>
        <w:rPr>
          <w:rFonts w:hint="eastAsia" w:ascii="方正仿宋_GBK" w:hAnsi="方正仿宋_GBK" w:eastAsia="方正仿宋_GBK" w:cs="方正仿宋_GBK"/>
          <w:b/>
          <w:bCs/>
          <w:color w:val="000000"/>
          <w:sz w:val="27"/>
          <w:szCs w:val="27"/>
        </w:rPr>
        <w:t>万元，总限价为</w:t>
      </w:r>
      <w:r>
        <w:rPr>
          <w:rFonts w:ascii="Times New Roman" w:hAnsi="Times New Roman" w:eastAsia="宋体" w:cs="Times New Roman"/>
          <w:b/>
          <w:bCs/>
          <w:color w:val="000000"/>
          <w:sz w:val="27"/>
          <w:szCs w:val="27"/>
        </w:rPr>
        <w:t>87.2675</w:t>
      </w:r>
      <w:r>
        <w:rPr>
          <w:rFonts w:hint="eastAsia" w:ascii="方正仿宋_GBK" w:hAnsi="方正仿宋_GBK" w:eastAsia="方正仿宋_GBK" w:cs="方正仿宋_GBK"/>
          <w:b/>
          <w:bCs/>
          <w:color w:val="000000"/>
          <w:sz w:val="27"/>
          <w:szCs w:val="27"/>
        </w:rPr>
        <w:t>万元。</w:t>
      </w:r>
      <w:r>
        <w:rPr>
          <w:rFonts w:hint="eastAsia" w:ascii="方正仿宋_GBK" w:hAnsi="方正仿宋_GBK" w:eastAsia="方正仿宋_GBK" w:cs="方正仿宋_GBK"/>
          <w:color w:val="000000"/>
          <w:sz w:val="27"/>
          <w:szCs w:val="27"/>
        </w:rPr>
        <w:t>”</w:t>
      </w:r>
    </w:p>
    <w:p>
      <w:pPr>
        <w:autoSpaceDE w:val="0"/>
        <w:autoSpaceDN w:val="0"/>
        <w:adjustRightInd w:val="0"/>
        <w:snapToGrid w:val="0"/>
        <w:spacing w:line="400" w:lineRule="exact"/>
        <w:ind w:firstLine="540"/>
        <w:rPr>
          <w:rFonts w:ascii="方正仿宋_GBK" w:hAnsi="方正仿宋_GBK" w:eastAsia="方正仿宋_GBK" w:cs="方正仿宋_GBK"/>
          <w:color w:val="000000"/>
          <w:sz w:val="27"/>
          <w:szCs w:val="27"/>
        </w:rPr>
      </w:pPr>
      <w:r>
        <w:rPr>
          <w:rFonts w:hint="eastAsia" w:ascii="方正仿宋_GBK" w:hAnsi="方正仿宋_GBK" w:eastAsia="方正仿宋_GBK" w:cs="方正仿宋_GBK"/>
          <w:color w:val="000000"/>
          <w:sz w:val="28"/>
          <w:szCs w:val="28"/>
        </w:rPr>
        <w:t>修改为：“</w:t>
      </w:r>
      <w:r>
        <w:rPr>
          <w:rFonts w:ascii="方正仿宋_GBK" w:hAnsi="方正仿宋_GBK" w:eastAsia="方正仿宋_GBK" w:cs="方正仿宋_GBK"/>
          <w:color w:val="000000"/>
          <w:sz w:val="27"/>
          <w:szCs w:val="27"/>
        </w:rPr>
        <w:t>限价：本比选报价采用包干总价，该价格包含开展工</w:t>
      </w:r>
      <w:r>
        <w:rPr>
          <w:rFonts w:hint="eastAsia" w:ascii="方正仿宋_GBK" w:hAnsi="方正仿宋_GBK" w:eastAsia="方正仿宋_GBK" w:cs="方正仿宋_GBK"/>
          <w:color w:val="000000"/>
          <w:sz w:val="27"/>
          <w:szCs w:val="27"/>
        </w:rPr>
        <w:t>作所产生的所有费用，</w:t>
      </w:r>
      <w:r>
        <w:rPr>
          <w:rFonts w:hint="eastAsia" w:ascii="方正仿宋_GBK" w:hAnsi="方正仿宋_GBK" w:eastAsia="方正仿宋_GBK" w:cs="方正仿宋_GBK"/>
          <w:b/>
          <w:bCs/>
          <w:color w:val="000000"/>
          <w:sz w:val="27"/>
          <w:szCs w:val="27"/>
        </w:rPr>
        <w:t>包1：</w:t>
      </w:r>
      <w:r>
        <w:rPr>
          <w:rFonts w:hint="eastAsia" w:ascii="方正仿宋_GBK" w:hAnsi="方正仿宋_GBK" w:eastAsia="方正仿宋_GBK" w:cs="方正仿宋_GBK"/>
          <w:b/>
          <w:bCs/>
          <w:color w:val="000000"/>
          <w:sz w:val="28"/>
          <w:szCs w:val="28"/>
        </w:rPr>
        <w:t>水土保持</w:t>
      </w:r>
      <w:r>
        <w:rPr>
          <w:rFonts w:hint="eastAsia" w:ascii="方正仿宋_GBK" w:hAnsi="方正仿宋_GBK" w:eastAsia="方正仿宋_GBK" w:cs="方正仿宋_GBK"/>
          <w:b/>
          <w:bCs/>
          <w:color w:val="000000"/>
          <w:sz w:val="27"/>
          <w:szCs w:val="27"/>
        </w:rPr>
        <w:t>监测费限价为</w:t>
      </w:r>
      <w:r>
        <w:rPr>
          <w:rFonts w:ascii="Times New Roman" w:hAnsi="Times New Roman" w:eastAsia="宋体" w:cs="Times New Roman"/>
          <w:b/>
          <w:bCs/>
          <w:color w:val="000000"/>
          <w:sz w:val="27"/>
          <w:szCs w:val="27"/>
        </w:rPr>
        <w:t>48.6035</w:t>
      </w:r>
      <w:r>
        <w:rPr>
          <w:rFonts w:hint="eastAsia" w:ascii="方正仿宋_GBK" w:hAnsi="方正仿宋_GBK" w:eastAsia="方正仿宋_GBK" w:cs="方正仿宋_GBK"/>
          <w:b/>
          <w:bCs/>
          <w:color w:val="000000"/>
          <w:sz w:val="27"/>
          <w:szCs w:val="27"/>
        </w:rPr>
        <w:t>万元、</w:t>
      </w:r>
      <w:r>
        <w:rPr>
          <w:rFonts w:hint="eastAsia" w:ascii="方正仿宋_GBK" w:hAnsi="方正仿宋_GBK" w:eastAsia="方正仿宋_GBK" w:cs="方正仿宋_GBK"/>
          <w:b/>
          <w:bCs/>
          <w:color w:val="000000"/>
          <w:sz w:val="28"/>
          <w:szCs w:val="28"/>
        </w:rPr>
        <w:t>包2：水土保持设施</w:t>
      </w:r>
      <w:r>
        <w:rPr>
          <w:rFonts w:hint="eastAsia" w:ascii="方正仿宋_GBK" w:hAnsi="方正仿宋_GBK" w:eastAsia="方正仿宋_GBK" w:cs="方正仿宋_GBK"/>
          <w:b/>
          <w:bCs/>
          <w:color w:val="000000"/>
          <w:sz w:val="27"/>
          <w:szCs w:val="27"/>
        </w:rPr>
        <w:t>验收费限价为</w:t>
      </w:r>
      <w:r>
        <w:rPr>
          <w:rFonts w:ascii="Times New Roman" w:hAnsi="Times New Roman" w:eastAsia="宋体" w:cs="Times New Roman"/>
          <w:b/>
          <w:bCs/>
          <w:color w:val="000000"/>
          <w:sz w:val="27"/>
          <w:szCs w:val="27"/>
        </w:rPr>
        <w:t>38.664</w:t>
      </w:r>
      <w:r>
        <w:rPr>
          <w:rFonts w:hint="eastAsia" w:ascii="方正仿宋_GBK" w:hAnsi="方正仿宋_GBK" w:eastAsia="方正仿宋_GBK" w:cs="方正仿宋_GBK"/>
          <w:b/>
          <w:bCs/>
          <w:color w:val="000000"/>
          <w:sz w:val="27"/>
          <w:szCs w:val="27"/>
        </w:rPr>
        <w:t>万元。</w:t>
      </w:r>
    </w:p>
    <w:p>
      <w:pPr>
        <w:autoSpaceDE w:val="0"/>
        <w:autoSpaceDN w:val="0"/>
        <w:adjustRightInd w:val="0"/>
        <w:snapToGrid w:val="0"/>
        <w:spacing w:line="400" w:lineRule="exact"/>
        <w:ind w:firstLine="560" w:firstLineChars="200"/>
        <w:rPr>
          <w:rFonts w:ascii="方正仿宋_GBK" w:hAnsi="方正仿宋_GBK" w:eastAsia="方正仿宋_GBK" w:cs="方正仿宋_GBK"/>
          <w:color w:val="000000"/>
          <w:sz w:val="27"/>
          <w:szCs w:val="27"/>
        </w:rPr>
      </w:pPr>
      <w:r>
        <w:rPr>
          <w:rFonts w:hint="eastAsia" w:ascii="方正仿宋_GBK" w:hAnsi="方正仿宋_GBK" w:eastAsia="方正仿宋_GBK" w:cs="方正仿宋_GBK"/>
          <w:color w:val="000000"/>
          <w:sz w:val="28"/>
          <w:szCs w:val="28"/>
        </w:rPr>
        <w:t>3、比选邀请函文件中，“三、评选、定选方式”</w:t>
      </w:r>
      <w:r>
        <w:rPr>
          <w:rFonts w:hint="eastAsia" w:ascii="方正仿宋_GBK" w:hAnsi="方正仿宋_GBK" w:eastAsia="方正仿宋_GBK" w:cs="方正仿宋_GBK"/>
          <w:color w:val="000000"/>
          <w:sz w:val="27"/>
          <w:szCs w:val="27"/>
        </w:rPr>
        <w:t>内容</w:t>
      </w:r>
      <w:r>
        <w:rPr>
          <w:rFonts w:hint="eastAsia" w:ascii="方正仿宋_GBK" w:hAnsi="方正仿宋_GBK" w:eastAsia="方正仿宋_GBK" w:cs="方正仿宋_GBK"/>
          <w:b/>
          <w:bCs/>
          <w:color w:val="000000"/>
          <w:sz w:val="27"/>
          <w:szCs w:val="27"/>
        </w:rPr>
        <w:t>增加</w:t>
      </w:r>
      <w:r>
        <w:rPr>
          <w:rFonts w:hint="eastAsia" w:ascii="方正仿宋_GBK" w:hAnsi="方正仿宋_GBK" w:eastAsia="方正仿宋_GBK" w:cs="方正仿宋_GBK"/>
          <w:color w:val="000000"/>
          <w:sz w:val="27"/>
          <w:szCs w:val="27"/>
        </w:rPr>
        <w:t>：</w:t>
      </w:r>
    </w:p>
    <w:p>
      <w:pPr>
        <w:autoSpaceDE w:val="0"/>
        <w:autoSpaceDN w:val="0"/>
        <w:adjustRightInd w:val="0"/>
        <w:snapToGrid w:val="0"/>
        <w:spacing w:line="400" w:lineRule="exact"/>
        <w:rPr>
          <w:rFonts w:ascii="方正仿宋_GBK" w:hAnsi="方正仿宋_GBK" w:eastAsia="方正仿宋_GBK" w:cs="方正仿宋_GBK"/>
          <w:color w:val="000000"/>
          <w:sz w:val="27"/>
          <w:szCs w:val="27"/>
        </w:rPr>
      </w:pPr>
      <w:r>
        <w:rPr>
          <w:rFonts w:hint="eastAsia" w:ascii="方正仿宋_GBK" w:hAnsi="方正仿宋_GBK" w:eastAsia="方正仿宋_GBK" w:cs="方正仿宋_GBK"/>
          <w:color w:val="000000"/>
          <w:sz w:val="27"/>
          <w:szCs w:val="27"/>
        </w:rPr>
        <w:t xml:space="preserve">    增加：“</w:t>
      </w:r>
      <w:r>
        <w:rPr>
          <w:rFonts w:hint="eastAsia" w:ascii="方正仿宋_GBK" w:hAnsi="方正仿宋_GBK" w:eastAsia="方正仿宋_GBK" w:cs="方正仿宋_GBK"/>
          <w:b/>
          <w:bCs/>
          <w:color w:val="000000"/>
          <w:sz w:val="27"/>
          <w:szCs w:val="27"/>
        </w:rPr>
        <w:t>各比选被邀请人可对两个包进行报价，但只能中选一个。若比选被邀请人在两个包中均为经评审的最低价，则比选被邀请人只能选择包1中选，并放弃包2的中选候选人资格。</w:t>
      </w:r>
      <w:r>
        <w:rPr>
          <w:rFonts w:hint="eastAsia" w:ascii="方正仿宋_GBK" w:hAnsi="方正仿宋_GBK" w:eastAsia="方正仿宋_GBK" w:cs="方正仿宋_GBK"/>
          <w:color w:val="000000"/>
          <w:sz w:val="27"/>
          <w:szCs w:val="27"/>
        </w:rPr>
        <w:t>”</w:t>
      </w:r>
    </w:p>
    <w:p>
      <w:pPr>
        <w:autoSpaceDE w:val="0"/>
        <w:autoSpaceDN w:val="0"/>
        <w:adjustRightInd w:val="0"/>
        <w:snapToGrid w:val="0"/>
        <w:spacing w:line="400" w:lineRule="exact"/>
        <w:ind w:firstLine="560" w:firstLineChars="200"/>
        <w:rPr>
          <w:rFonts w:ascii="仿宋" w:hAnsi="仿宋" w:eastAsia="仿宋" w:cs="仿宋"/>
          <w:szCs w:val="21"/>
        </w:rPr>
      </w:pPr>
      <w:r>
        <w:rPr>
          <w:rFonts w:hint="eastAsia" w:ascii="方正仿宋_GBK" w:hAnsi="方正仿宋_GBK" w:eastAsia="方正仿宋_GBK" w:cs="方正仿宋_GBK"/>
          <w:color w:val="000000"/>
          <w:sz w:val="28"/>
          <w:szCs w:val="28"/>
        </w:rPr>
        <w:t>4、比选文件格式 “</w:t>
      </w:r>
      <w:r>
        <w:rPr>
          <w:rFonts w:ascii="方正仿宋_GBK" w:hAnsi="方正仿宋_GBK" w:eastAsia="方正仿宋_GBK" w:cs="方正仿宋_GBK"/>
          <w:color w:val="000000"/>
          <w:sz w:val="28"/>
          <w:szCs w:val="28"/>
        </w:rPr>
        <w:t>格式一比选函</w:t>
      </w:r>
      <w:r>
        <w:rPr>
          <w:rFonts w:hint="eastAsia" w:ascii="方正仿宋_GBK" w:hAnsi="方正仿宋_GBK" w:eastAsia="方正仿宋_GBK" w:cs="方正仿宋_GBK"/>
          <w:color w:val="000000"/>
          <w:sz w:val="28"/>
          <w:szCs w:val="28"/>
        </w:rPr>
        <w:t>”内容修改：（详附件一）</w:t>
      </w:r>
    </w:p>
    <w:p>
      <w:pPr>
        <w:autoSpaceDE w:val="0"/>
        <w:autoSpaceDN w:val="0"/>
        <w:adjustRightInd w:val="0"/>
        <w:snapToGrid w:val="0"/>
        <w:spacing w:line="400" w:lineRule="exact"/>
        <w:ind w:firstLine="560" w:firstLineChars="200"/>
        <w:rPr>
          <w:rFonts w:ascii="方正仿宋_GBK" w:hAnsi="方正仿宋_GBK" w:eastAsia="方正仿宋_GBK" w:cs="方正仿宋_GBK"/>
          <w:color w:val="000000"/>
          <w:sz w:val="28"/>
          <w:szCs w:val="28"/>
        </w:rPr>
      </w:pPr>
      <w:r>
        <w:rPr>
          <w:rFonts w:hint="eastAsia" w:ascii="Times New Roman" w:hAnsi="Times New Roman" w:eastAsia="宋体" w:cs="Times New Roman"/>
          <w:color w:val="000000"/>
          <w:sz w:val="28"/>
          <w:szCs w:val="28"/>
        </w:rPr>
        <w:t>原文：“</w:t>
      </w:r>
      <w:r>
        <w:rPr>
          <w:rFonts w:ascii="Times New Roman" w:hAnsi="Times New Roman" w:eastAsia="宋体" w:cs="Times New Roman"/>
          <w:color w:val="000000"/>
          <w:sz w:val="28"/>
          <w:szCs w:val="28"/>
        </w:rPr>
        <w:t>(1)</w:t>
      </w:r>
      <w:r>
        <w:rPr>
          <w:rFonts w:ascii="方正仿宋_GBK" w:hAnsi="方正仿宋_GBK" w:eastAsia="方正仿宋_GBK" w:cs="方正仿宋_GBK"/>
          <w:color w:val="000000"/>
          <w:sz w:val="28"/>
          <w:szCs w:val="28"/>
        </w:rPr>
        <w:t>愿意接受邀请函中提出的酬金支付方式与限价要求，</w:t>
      </w:r>
      <w:r>
        <w:rPr>
          <w:rFonts w:hint="eastAsia" w:ascii="方正仿宋_GBK" w:hAnsi="方正仿宋_GBK" w:eastAsia="方正仿宋_GBK" w:cs="方正仿宋_GBK"/>
          <w:color w:val="000000"/>
          <w:sz w:val="28"/>
          <w:szCs w:val="28"/>
        </w:rPr>
        <w:t>并以包干总价万元，作为本项目报价，水土保持监测万元，水土保持验收万元。”</w:t>
      </w:r>
    </w:p>
    <w:p>
      <w:pPr>
        <w:autoSpaceDE w:val="0"/>
        <w:autoSpaceDN w:val="0"/>
        <w:adjustRightInd w:val="0"/>
        <w:snapToGrid w:val="0"/>
        <w:spacing w:line="4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修改为：“</w:t>
      </w:r>
      <w:r>
        <w:rPr>
          <w:rFonts w:ascii="Times New Roman" w:hAnsi="Times New Roman" w:eastAsia="宋体" w:cs="Times New Roman"/>
          <w:color w:val="000000"/>
          <w:sz w:val="28"/>
          <w:szCs w:val="28"/>
        </w:rPr>
        <w:t>(1)</w:t>
      </w:r>
      <w:r>
        <w:rPr>
          <w:rFonts w:ascii="方正仿宋_GBK" w:hAnsi="方正仿宋_GBK" w:eastAsia="方正仿宋_GBK" w:cs="方正仿宋_GBK"/>
          <w:color w:val="000000"/>
          <w:sz w:val="28"/>
          <w:szCs w:val="28"/>
        </w:rPr>
        <w:t>愿意接受邀请函中提出的酬金支付方式与限价要求，</w:t>
      </w:r>
      <w:r>
        <w:rPr>
          <w:rFonts w:hint="eastAsia" w:ascii="方正仿宋_GBK" w:hAnsi="方正仿宋_GBK" w:eastAsia="方正仿宋_GBK" w:cs="方正仿宋_GBK"/>
          <w:color w:val="000000"/>
          <w:sz w:val="28"/>
          <w:szCs w:val="28"/>
        </w:rPr>
        <w:t>并以包干总价万元，作为本项目包1水土保持监测技术服务报价。以包干总价万元，作为本项目包2水土保持设施验收技术服务报价。”</w:t>
      </w:r>
    </w:p>
    <w:p>
      <w:pPr>
        <w:spacing w:line="520" w:lineRule="exact"/>
        <w:ind w:firstLine="560" w:firstLineChars="200"/>
        <w:rPr>
          <w:rFonts w:eastAsia="方正仿宋_GBK"/>
          <w:sz w:val="24"/>
        </w:rPr>
      </w:pPr>
      <w:r>
        <w:rPr>
          <w:rFonts w:hint="eastAsia" w:ascii="方正仿宋_GBK" w:hAnsi="方正仿宋_GBK" w:eastAsia="方正仿宋_GBK" w:cs="方正仿宋_GBK"/>
          <w:color w:val="000000"/>
          <w:sz w:val="28"/>
          <w:szCs w:val="28"/>
        </w:rPr>
        <w:t>5、递交时间</w:t>
      </w:r>
      <w:r>
        <w:rPr>
          <w:rFonts w:ascii="方正仿宋_GBK" w:hAnsi="方正仿宋_GBK" w:eastAsia="方正仿宋_GBK" w:cs="方正仿宋_GBK"/>
          <w:color w:val="000000"/>
          <w:sz w:val="28"/>
          <w:szCs w:val="28"/>
        </w:rPr>
        <w:t>：202</w:t>
      </w:r>
      <w:r>
        <w:rPr>
          <w:rFonts w:hint="eastAsia" w:ascii="方正仿宋_GBK" w:hAnsi="方正仿宋_GBK" w:eastAsia="方正仿宋_GBK" w:cs="方正仿宋_GBK"/>
          <w:color w:val="000000"/>
          <w:sz w:val="28"/>
          <w:szCs w:val="28"/>
        </w:rPr>
        <w:t>3</w:t>
      </w:r>
      <w:r>
        <w:rPr>
          <w:rFonts w:ascii="方正仿宋_GBK" w:hAnsi="方正仿宋_GBK" w:eastAsia="方正仿宋_GBK" w:cs="方正仿宋_GBK"/>
          <w:color w:val="000000"/>
          <w:sz w:val="28"/>
          <w:szCs w:val="28"/>
        </w:rPr>
        <w:t xml:space="preserve">年 </w:t>
      </w:r>
      <w:r>
        <w:rPr>
          <w:rFonts w:hint="eastAsia" w:ascii="方正仿宋_GBK" w:hAnsi="方正仿宋_GBK" w:eastAsia="方正仿宋_GBK" w:cs="方正仿宋_GBK"/>
          <w:color w:val="000000"/>
          <w:sz w:val="28"/>
          <w:szCs w:val="28"/>
        </w:rPr>
        <w:t>3</w:t>
      </w:r>
      <w:r>
        <w:rPr>
          <w:rFonts w:ascii="方正仿宋_GBK" w:hAnsi="方正仿宋_GBK" w:eastAsia="方正仿宋_GBK" w:cs="方正仿宋_GBK"/>
          <w:color w:val="000000"/>
          <w:sz w:val="28"/>
          <w:szCs w:val="28"/>
        </w:rPr>
        <w:t xml:space="preserve"> 月 </w:t>
      </w:r>
      <w:r>
        <w:rPr>
          <w:rFonts w:hint="eastAsia" w:ascii="方正仿宋_GBK" w:hAnsi="方正仿宋_GBK" w:eastAsia="方正仿宋_GBK" w:cs="方正仿宋_GBK"/>
          <w:color w:val="000000"/>
          <w:sz w:val="28"/>
          <w:szCs w:val="28"/>
          <w:lang w:val="en-US" w:eastAsia="zh-CN"/>
        </w:rPr>
        <w:t>20</w:t>
      </w:r>
      <w:r>
        <w:rPr>
          <w:rFonts w:ascii="方正仿宋_GBK" w:hAnsi="方正仿宋_GBK" w:eastAsia="方正仿宋_GBK" w:cs="方正仿宋_GBK"/>
          <w:color w:val="000000"/>
          <w:sz w:val="28"/>
          <w:szCs w:val="28"/>
        </w:rPr>
        <w:t xml:space="preserve"> 日</w:t>
      </w:r>
      <w:r>
        <w:rPr>
          <w:rFonts w:hint="eastAsia" w:ascii="方正仿宋_GBK" w:hAnsi="方正仿宋_GBK" w:eastAsia="方正仿宋_GBK" w:cs="方正仿宋_GBK"/>
          <w:color w:val="000000"/>
          <w:sz w:val="28"/>
          <w:szCs w:val="28"/>
        </w:rPr>
        <w:t>下午14时00分至14</w:t>
      </w:r>
      <w:r>
        <w:rPr>
          <w:rFonts w:ascii="方正仿宋_GBK" w:hAnsi="方正仿宋_GBK" w:eastAsia="方正仿宋_GBK" w:cs="方正仿宋_GBK"/>
          <w:color w:val="000000"/>
          <w:sz w:val="28"/>
          <w:szCs w:val="28"/>
        </w:rPr>
        <w:t xml:space="preserve"> 时 </w:t>
      </w:r>
      <w:r>
        <w:rPr>
          <w:rFonts w:hint="eastAsia" w:ascii="方正仿宋_GBK" w:hAnsi="方正仿宋_GBK" w:eastAsia="方正仿宋_GBK" w:cs="方正仿宋_GBK"/>
          <w:color w:val="000000"/>
          <w:sz w:val="28"/>
          <w:szCs w:val="28"/>
        </w:rPr>
        <w:t>30</w:t>
      </w:r>
      <w:r>
        <w:rPr>
          <w:rFonts w:ascii="方正仿宋_GBK" w:hAnsi="方正仿宋_GBK" w:eastAsia="方正仿宋_GBK" w:cs="方正仿宋_GBK"/>
          <w:color w:val="000000"/>
          <w:sz w:val="28"/>
          <w:szCs w:val="28"/>
        </w:rPr>
        <w:t xml:space="preserve"> 分截止。</w:t>
      </w:r>
    </w:p>
    <w:p>
      <w:pPr>
        <w:autoSpaceDE w:val="0"/>
        <w:autoSpaceDN w:val="0"/>
        <w:adjustRightInd w:val="0"/>
        <w:snapToGrid w:val="0"/>
        <w:spacing w:line="4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递交地点：重庆市南岸区茶园金隅时代之星A座（10楼会议室）</w:t>
      </w:r>
    </w:p>
    <w:p>
      <w:pPr>
        <w:autoSpaceDE w:val="0"/>
        <w:autoSpaceDN w:val="0"/>
        <w:adjustRightInd w:val="0"/>
        <w:snapToGrid w:val="0"/>
        <w:spacing w:line="4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比选时间：2023年 3 月 </w:t>
      </w:r>
      <w:r>
        <w:rPr>
          <w:rFonts w:hint="eastAsia" w:ascii="方正仿宋_GBK" w:hAnsi="方正仿宋_GBK" w:eastAsia="方正仿宋_GBK" w:cs="方正仿宋_GBK"/>
          <w:color w:val="000000"/>
          <w:sz w:val="28"/>
          <w:szCs w:val="28"/>
          <w:lang w:val="en-US" w:eastAsia="zh-CN"/>
        </w:rPr>
        <w:t>20</w:t>
      </w:r>
      <w:r>
        <w:rPr>
          <w:rFonts w:hint="eastAsia" w:ascii="方正仿宋_GBK" w:hAnsi="方正仿宋_GBK" w:eastAsia="方正仿宋_GBK" w:cs="方正仿宋_GBK"/>
          <w:color w:val="000000"/>
          <w:sz w:val="28"/>
          <w:szCs w:val="28"/>
        </w:rPr>
        <w:t xml:space="preserve"> 日 下午14 时 30 分</w:t>
      </w:r>
    </w:p>
    <w:p>
      <w:pPr>
        <w:autoSpaceDE w:val="0"/>
        <w:autoSpaceDN w:val="0"/>
        <w:adjustRightInd w:val="0"/>
        <w:snapToGrid w:val="0"/>
        <w:spacing w:line="4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比选文件份数：正本1份</w:t>
      </w:r>
    </w:p>
    <w:p>
      <w:pPr>
        <w:autoSpaceDE w:val="0"/>
        <w:autoSpaceDN w:val="0"/>
        <w:adjustRightInd w:val="0"/>
        <w:snapToGrid w:val="0"/>
        <w:spacing w:line="400" w:lineRule="exact"/>
        <w:ind w:firstLine="560" w:firstLineChars="200"/>
        <w:rPr>
          <w:rFonts w:ascii="方正仿宋_GBK" w:hAnsi="方正仿宋_GBK" w:eastAsia="方正仿宋_GBK" w:cs="方正仿宋_GBK"/>
          <w:color w:val="000000"/>
          <w:sz w:val="28"/>
          <w:szCs w:val="28"/>
        </w:rPr>
        <w:sectPr>
          <w:pgSz w:w="11906" w:h="16838"/>
          <w:pgMar w:top="1440" w:right="1800" w:bottom="1440" w:left="1800" w:header="851" w:footer="992" w:gutter="0"/>
          <w:cols w:space="425" w:num="1"/>
          <w:docGrid w:type="lines" w:linePitch="312" w:charSpace="0"/>
        </w:sectPr>
      </w:pPr>
    </w:p>
    <w:p>
      <w:pPr>
        <w:pStyle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附件一</w:t>
      </w:r>
    </w:p>
    <w:p>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比选文件格式</w:t>
      </w:r>
    </w:p>
    <w:p>
      <w:pPr>
        <w:spacing w:line="540" w:lineRule="exact"/>
        <w:jc w:val="cente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格式一比选函</w:t>
      </w:r>
    </w:p>
    <w:p>
      <w:pPr>
        <w:spacing w:line="540" w:lineRule="exact"/>
        <w:rPr>
          <w:rFonts w:ascii="方正仿宋_GBK" w:hAnsi="仿宋_GB2312" w:eastAsia="方正仿宋_GBK" w:cs="仿宋_GB2312"/>
          <w:sz w:val="28"/>
          <w:szCs w:val="28"/>
          <w:u w:val="single"/>
        </w:rPr>
      </w:pPr>
      <w:r>
        <w:rPr>
          <w:rFonts w:eastAsia="方正仿宋_GBK"/>
          <w:sz w:val="28"/>
          <w:szCs w:val="28"/>
          <w:u w:val="single"/>
        </w:rPr>
        <w:t>重庆城市综合交通枢纽（集团）有限公司</w:t>
      </w:r>
      <w:r>
        <w:rPr>
          <w:rFonts w:hint="eastAsia" w:ascii="方正仿宋_GBK" w:hAnsi="仿宋_GB2312" w:eastAsia="方正仿宋_GBK" w:cs="仿宋_GB2312"/>
          <w:sz w:val="28"/>
          <w:szCs w:val="28"/>
          <w:u w:val="single"/>
        </w:rPr>
        <w:t>：</w:t>
      </w:r>
    </w:p>
    <w:p>
      <w:pPr>
        <w:spacing w:line="540" w:lineRule="exact"/>
        <w:ind w:firstLine="560" w:firstLineChars="200"/>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根据贵方</w:t>
      </w:r>
      <w:r>
        <w:rPr>
          <w:rFonts w:hint="eastAsia" w:ascii="方正仿宋_GBK" w:hAnsi="仿宋_GB2312" w:eastAsia="方正仿宋_GBK" w:cs="仿宋_GB2312"/>
          <w:sz w:val="28"/>
          <w:szCs w:val="28"/>
          <w:u w:val="single"/>
        </w:rPr>
        <w:t>重庆东站交通枢纽项目骨架道路一期（含电力管廊）、片区次支路网工程水土保持监测和水土保持设施验收技术服务</w:t>
      </w:r>
      <w:r>
        <w:rPr>
          <w:rFonts w:hint="eastAsia" w:ascii="方正仿宋_GBK" w:hAnsi="仿宋_GB2312" w:eastAsia="方正仿宋_GBK" w:cs="仿宋_GB2312"/>
          <w:sz w:val="28"/>
          <w:szCs w:val="28"/>
        </w:rPr>
        <w:t>工作的比选函文件，本公司正式授权的下述签字人（姓名和职务）代表本公司（比选被邀请人名称），提交本比选函。</w:t>
      </w:r>
    </w:p>
    <w:p>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据此函，签字人兹宣布同意如下：</w:t>
      </w:r>
    </w:p>
    <w:p>
      <w:pPr>
        <w:spacing w:line="540" w:lineRule="exact"/>
        <w:ind w:firstLine="560" w:firstLineChars="200"/>
        <w:rPr>
          <w:rFonts w:eastAsia="方正仿宋_GBK"/>
          <w:sz w:val="28"/>
          <w:szCs w:val="28"/>
        </w:rPr>
      </w:pPr>
      <w:r>
        <w:rPr>
          <w:rFonts w:eastAsia="方正仿宋_GBK"/>
          <w:sz w:val="28"/>
          <w:szCs w:val="28"/>
        </w:rPr>
        <w:t>(1)</w:t>
      </w:r>
      <w:r>
        <w:rPr>
          <w:rFonts w:ascii="方正仿宋_GBK" w:hAnsi="方正仿宋_GBK" w:eastAsia="方正仿宋_GBK" w:cs="方正仿宋_GBK"/>
          <w:color w:val="000000"/>
          <w:sz w:val="28"/>
          <w:szCs w:val="28"/>
        </w:rPr>
        <w:t>愿意接受邀请函中提出的酬金支付方式与限价要求，</w:t>
      </w:r>
      <w:r>
        <w:rPr>
          <w:rFonts w:hint="eastAsia" w:ascii="方正仿宋_GBK" w:hAnsi="方正仿宋_GBK" w:eastAsia="方正仿宋_GBK" w:cs="方正仿宋_GBK"/>
          <w:color w:val="000000"/>
          <w:sz w:val="28"/>
          <w:szCs w:val="28"/>
        </w:rPr>
        <w:t>并以包干总价</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万元，作为本项目包1水土保持监测技术服务报价。以包干总价</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万元，作为本项目包2水土保持设施验收技术服务报价</w:t>
      </w:r>
      <w:r>
        <w:rPr>
          <w:rFonts w:hint="eastAsia" w:eastAsia="方正仿宋_GBK"/>
          <w:sz w:val="28"/>
          <w:szCs w:val="28"/>
        </w:rPr>
        <w:t>。</w:t>
      </w:r>
    </w:p>
    <w:p>
      <w:pPr>
        <w:spacing w:line="540" w:lineRule="exact"/>
        <w:ind w:firstLine="560" w:firstLineChars="200"/>
        <w:rPr>
          <w:rFonts w:eastAsia="方正仿宋_GBK"/>
          <w:sz w:val="28"/>
          <w:szCs w:val="28"/>
        </w:rPr>
      </w:pPr>
      <w:r>
        <w:rPr>
          <w:rFonts w:eastAsia="方正仿宋_GBK"/>
          <w:sz w:val="28"/>
          <w:szCs w:val="28"/>
        </w:rPr>
        <w:t>(2)</w:t>
      </w:r>
      <w:r>
        <w:rPr>
          <w:rFonts w:hint="eastAsia" w:ascii="方正仿宋_GBK" w:hAnsi="仿宋_GB2312" w:eastAsia="方正仿宋_GBK" w:cs="仿宋_GB2312"/>
          <w:sz w:val="28"/>
          <w:szCs w:val="28"/>
        </w:rPr>
        <w:t xml:space="preserve"> 我司承诺满足贵单位比选邀请函中的“比选被邀请人资格要求”</w:t>
      </w:r>
      <w:r>
        <w:rPr>
          <w:rFonts w:eastAsia="仿宋"/>
          <w:sz w:val="24"/>
        </w:rPr>
        <w:sym w:font="Wingdings" w:char="00A8"/>
      </w:r>
      <w:r>
        <w:rPr>
          <w:rFonts w:hint="eastAsia" w:ascii="方正仿宋_GBK" w:hAnsi="仿宋_GB2312" w:eastAsia="方正仿宋_GBK" w:cs="仿宋_GB2312"/>
          <w:sz w:val="28"/>
          <w:szCs w:val="28"/>
        </w:rPr>
        <w:t>资质要求</w:t>
      </w:r>
      <w:r>
        <w:rPr>
          <w:rFonts w:eastAsia="仿宋"/>
          <w:sz w:val="24"/>
        </w:rPr>
        <w:sym w:font="Wingdings" w:char="00A8"/>
      </w:r>
      <w:r>
        <w:rPr>
          <w:rFonts w:hint="eastAsia" w:ascii="方正仿宋_GBK" w:hAnsi="仿宋_GB2312" w:eastAsia="方正仿宋_GBK" w:cs="仿宋_GB2312"/>
          <w:sz w:val="28"/>
          <w:szCs w:val="28"/>
        </w:rPr>
        <w:t>业绩要求</w:t>
      </w:r>
      <w:r>
        <w:rPr>
          <w:rFonts w:eastAsia="仿宋"/>
          <w:sz w:val="24"/>
        </w:rPr>
        <w:sym w:font="Wingdings" w:char="00A8"/>
      </w:r>
      <w:r>
        <w:rPr>
          <w:rFonts w:hint="eastAsia" w:ascii="方正仿宋_GBK" w:hAnsi="仿宋_GB2312" w:eastAsia="方正仿宋_GBK" w:cs="仿宋_GB2312"/>
          <w:sz w:val="28"/>
          <w:szCs w:val="28"/>
        </w:rPr>
        <w:t>人员要求</w:t>
      </w:r>
      <w:r>
        <w:rPr>
          <w:rFonts w:eastAsia="仿宋"/>
          <w:sz w:val="24"/>
        </w:rPr>
        <w:sym w:font="Wingdings" w:char="00A8"/>
      </w:r>
      <w:r>
        <w:rPr>
          <w:rFonts w:hint="eastAsia" w:ascii="方正仿宋_GBK" w:hAnsi="仿宋_GB2312" w:eastAsia="方正仿宋_GBK" w:cs="仿宋_GB2312"/>
          <w:sz w:val="28"/>
          <w:szCs w:val="28"/>
        </w:rPr>
        <w:t>工期要求的指标（勾选）</w:t>
      </w:r>
    </w:p>
    <w:p>
      <w:pPr>
        <w:spacing w:line="540" w:lineRule="exact"/>
        <w:ind w:firstLine="560" w:firstLineChars="200"/>
        <w:rPr>
          <w:rFonts w:eastAsia="方正仿宋_GBK"/>
          <w:sz w:val="28"/>
          <w:szCs w:val="28"/>
        </w:rPr>
      </w:pPr>
      <w:r>
        <w:rPr>
          <w:rFonts w:eastAsia="方正仿宋_GBK"/>
          <w:sz w:val="28"/>
          <w:szCs w:val="28"/>
        </w:rPr>
        <w:t>(3)</w:t>
      </w:r>
      <w:r>
        <w:rPr>
          <w:rFonts w:hint="eastAsia" w:ascii="方正仿宋_GBK" w:hAnsi="仿宋_GB2312" w:eastAsia="方正仿宋_GBK" w:cs="仿宋_GB2312"/>
          <w:sz w:val="28"/>
          <w:szCs w:val="28"/>
        </w:rPr>
        <w:t xml:space="preserve"> 我们已详细阅读了比选邀请函全部内容，我们知道必须放弃提出含糊不清或误解的问题的权利。</w:t>
      </w:r>
    </w:p>
    <w:p>
      <w:pPr>
        <w:ind w:firstLine="560" w:firstLineChars="200"/>
        <w:rPr>
          <w:rFonts w:ascii="方正仿宋_GBK" w:hAnsi="仿宋_GB2312" w:eastAsia="方正仿宋_GBK" w:cs="仿宋_GB2312"/>
          <w:sz w:val="28"/>
          <w:szCs w:val="28"/>
        </w:rPr>
      </w:pPr>
      <w:r>
        <w:rPr>
          <w:rFonts w:eastAsia="方正仿宋_GBK"/>
          <w:sz w:val="28"/>
          <w:szCs w:val="28"/>
        </w:rPr>
        <w:t>(4)</w:t>
      </w:r>
      <w:r>
        <w:rPr>
          <w:rFonts w:hint="eastAsia" w:ascii="方正仿宋_GBK" w:hAnsi="仿宋_GB2312" w:eastAsia="方正仿宋_GBK" w:cs="仿宋_GB2312"/>
          <w:sz w:val="28"/>
          <w:szCs w:val="28"/>
        </w:rPr>
        <w:t xml:space="preserve"> 我们保证根据规定履行合同责任和义务，不得要求变更我司所报金额。</w:t>
      </w:r>
    </w:p>
    <w:p>
      <w:pPr>
        <w:spacing w:line="540" w:lineRule="exact"/>
        <w:ind w:firstLine="560" w:firstLineChars="200"/>
        <w:rPr>
          <w:rFonts w:eastAsia="方正仿宋_GBK"/>
          <w:sz w:val="28"/>
          <w:szCs w:val="28"/>
        </w:rPr>
      </w:pPr>
      <w:r>
        <w:rPr>
          <w:rFonts w:eastAsia="方正仿宋_GBK"/>
          <w:sz w:val="28"/>
          <w:szCs w:val="28"/>
        </w:rPr>
        <w:t>(</w:t>
      </w:r>
      <w:r>
        <w:rPr>
          <w:rFonts w:hint="eastAsia" w:eastAsia="方正仿宋_GBK"/>
          <w:sz w:val="28"/>
          <w:szCs w:val="28"/>
        </w:rPr>
        <w:t>5</w:t>
      </w:r>
      <w:r>
        <w:rPr>
          <w:rFonts w:eastAsia="方正仿宋_GBK"/>
          <w:sz w:val="28"/>
          <w:szCs w:val="28"/>
        </w:rPr>
        <w:t>)</w:t>
      </w:r>
      <w:r>
        <w:rPr>
          <w:rFonts w:hint="eastAsia" w:ascii="方正仿宋_GBK" w:hAnsi="仿宋_GB2312" w:eastAsia="方正仿宋_GBK" w:cs="仿宋_GB2312"/>
          <w:sz w:val="28"/>
          <w:szCs w:val="28"/>
        </w:rPr>
        <w:t xml:space="preserve"> 本比选函自开启之日起至项目全部完成之内有效。</w:t>
      </w:r>
    </w:p>
    <w:p>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报价人全称（公章）：</w:t>
      </w:r>
    </w:p>
    <w:p>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通信地址：</w:t>
      </w:r>
    </w:p>
    <w:p>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电话、传真：</w:t>
      </w:r>
    </w:p>
    <w:p>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报价人法定代表人或授权代理人签字</w:t>
      </w:r>
    </w:p>
    <w:p>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日期：</w:t>
      </w:r>
    </w:p>
    <w:p>
      <w:pPr>
        <w:jc w:val="center"/>
        <w:rPr>
          <w:rFonts w:ascii="方正仿宋_GBK" w:hAnsi="仿宋_GB2312" w:eastAsia="方正仿宋_GBK" w:cs="仿宋_GB2312"/>
          <w:sz w:val="28"/>
          <w:szCs w:val="28"/>
        </w:rPr>
        <w:sectPr>
          <w:pgSz w:w="11906" w:h="16838"/>
          <w:pgMar w:top="1440" w:right="1531" w:bottom="1440" w:left="1531" w:header="851" w:footer="992" w:gutter="0"/>
          <w:cols w:space="425" w:num="1"/>
          <w:docGrid w:type="lines" w:linePitch="312" w:charSpace="0"/>
        </w:sectPr>
      </w:pPr>
    </w:p>
    <w:p>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（此页无正文）</w:t>
      </w:r>
    </w:p>
    <w:p/>
    <w:p>
      <w:pPr>
        <w:pStyle w:val="7"/>
        <w:spacing w:line="276" w:lineRule="auto"/>
        <w:ind w:firstLine="0"/>
        <w:jc w:val="right"/>
        <w:rPr>
          <w:rFonts w:ascii="方正仿宋_GBK" w:hAnsi="方正仿宋_GBK" w:eastAsia="方正仿宋_GBK" w:cs="方正仿宋_GBK"/>
          <w:color w:val="000000"/>
          <w:kern w:val="2"/>
          <w:sz w:val="28"/>
          <w:szCs w:val="28"/>
        </w:rPr>
      </w:pPr>
      <w:r>
        <w:rPr>
          <w:rFonts w:hint="eastAsia" w:ascii="方正仿宋_GBK" w:hAnsi="方正仿宋_GBK" w:eastAsia="方正仿宋_GBK" w:cs="方正仿宋_GBK"/>
          <w:color w:val="000000"/>
          <w:kern w:val="2"/>
          <w:sz w:val="28"/>
          <w:szCs w:val="28"/>
        </w:rPr>
        <w:t>重庆城市综合交通枢纽(集团)有限公司</w:t>
      </w:r>
    </w:p>
    <w:p>
      <w:pPr>
        <w:pStyle w:val="7"/>
        <w:spacing w:line="276" w:lineRule="auto"/>
        <w:ind w:firstLine="0"/>
        <w:jc w:val="right"/>
        <w:rPr>
          <w:rFonts w:ascii="仿宋" w:hAnsi="仿宋" w:eastAsia="仿宋" w:cs="仿宋"/>
        </w:rPr>
      </w:pPr>
      <w:r>
        <w:rPr>
          <w:rFonts w:hint="eastAsia" w:ascii="方正仿宋_GBK" w:hAnsi="方正仿宋_GBK" w:eastAsia="方正仿宋_GBK" w:cs="方正仿宋_GBK"/>
          <w:color w:val="000000"/>
          <w:kern w:val="2"/>
          <w:sz w:val="28"/>
          <w:szCs w:val="28"/>
        </w:rPr>
        <w:t>2023年3月13日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Y1Yzg2ZTc1NmFhMTUwZGNkMzJiYjI2OTAxYzFlZGYifQ=="/>
    <w:docVar w:name="KGWebUrl" w:val="http://10.106.1.2:8091/seeyon/officeservlet"/>
  </w:docVars>
  <w:rsids>
    <w:rsidRoot w:val="69E45FC9"/>
    <w:rsid w:val="00C4471B"/>
    <w:rsid w:val="00D6492E"/>
    <w:rsid w:val="00DE43FA"/>
    <w:rsid w:val="00EC1E34"/>
    <w:rsid w:val="0A477B26"/>
    <w:rsid w:val="0CA86DA6"/>
    <w:rsid w:val="0DE82514"/>
    <w:rsid w:val="15AB7037"/>
    <w:rsid w:val="1BEE2427"/>
    <w:rsid w:val="1E776A31"/>
    <w:rsid w:val="226A6AB6"/>
    <w:rsid w:val="29E53F15"/>
    <w:rsid w:val="34D05397"/>
    <w:rsid w:val="37C36FCD"/>
    <w:rsid w:val="398C0F21"/>
    <w:rsid w:val="3C586880"/>
    <w:rsid w:val="40DE505D"/>
    <w:rsid w:val="4425250E"/>
    <w:rsid w:val="4BD0052E"/>
    <w:rsid w:val="52462105"/>
    <w:rsid w:val="553A3451"/>
    <w:rsid w:val="5F136054"/>
    <w:rsid w:val="61B8759A"/>
    <w:rsid w:val="625D38D7"/>
    <w:rsid w:val="659D2A15"/>
    <w:rsid w:val="65F4588C"/>
    <w:rsid w:val="66497FDF"/>
    <w:rsid w:val="683F1A79"/>
    <w:rsid w:val="69E45FC9"/>
    <w:rsid w:val="6C001C8D"/>
    <w:rsid w:val="750772E9"/>
    <w:rsid w:val="7536525D"/>
    <w:rsid w:val="79DA139E"/>
    <w:rsid w:val="7DF878A3"/>
    <w:rsid w:val="7F522F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pa-34"/>
    <w:basedOn w:val="1"/>
    <w:qFormat/>
    <w:uiPriority w:val="0"/>
    <w:pPr>
      <w:widowControl/>
      <w:spacing w:line="360" w:lineRule="atLeast"/>
      <w:ind w:firstLine="420"/>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1420</Words>
  <Characters>128</Characters>
  <Lines>1</Lines>
  <Paragraphs>3</Paragraphs>
  <TotalTime>2</TotalTime>
  <ScaleCrop>false</ScaleCrop>
  <LinksUpToDate>false</LinksUpToDate>
  <CharactersWithSpaces>1545</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2023-03-14T03:39:00Z</dcterms:created>
  <dc:creator>张灵静</dc:creator>
  <cp:lastModifiedBy>张灵静</cp:lastModifiedBy>
  <dcterms:modified xsi:type="dcterms:W3CDTF">2023-03-15T10:13:31Z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19003DB23B294B319DDE9558BA9D2219</vt:lpwstr>
  </property>
</Properties>
</file>