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200" w:rsidRPr="00460EF8" w:rsidRDefault="00E859FE">
      <w:pPr>
        <w:spacing w:line="560" w:lineRule="exact"/>
        <w:jc w:val="center"/>
        <w:rPr>
          <w:rFonts w:ascii="仿宋" w:eastAsia="仿宋" w:hAnsi="仿宋" w:cs="仿宋"/>
          <w:b/>
          <w:bCs/>
          <w:color w:val="000000" w:themeColor="text1"/>
          <w:sz w:val="44"/>
          <w:szCs w:val="44"/>
        </w:rPr>
      </w:pPr>
      <w:r w:rsidRPr="00460EF8">
        <w:rPr>
          <w:rFonts w:ascii="仿宋" w:eastAsia="仿宋" w:hAnsi="仿宋" w:cs="仿宋" w:hint="eastAsia"/>
          <w:b/>
          <w:bCs/>
          <w:color w:val="000000" w:themeColor="text1"/>
          <w:sz w:val="44"/>
          <w:szCs w:val="44"/>
        </w:rPr>
        <w:t>重庆城市综合交通枢纽(集团)有限公司</w:t>
      </w:r>
    </w:p>
    <w:p w:rsidR="00CE7200" w:rsidRPr="00460EF8" w:rsidRDefault="00E859FE">
      <w:pPr>
        <w:spacing w:line="560" w:lineRule="exact"/>
        <w:jc w:val="center"/>
        <w:rPr>
          <w:rFonts w:ascii="仿宋" w:eastAsia="仿宋" w:hAnsi="仿宋" w:cs="仿宋"/>
          <w:b/>
          <w:bCs/>
          <w:color w:val="000000" w:themeColor="text1"/>
          <w:sz w:val="44"/>
          <w:szCs w:val="44"/>
        </w:rPr>
      </w:pPr>
      <w:r w:rsidRPr="00460EF8">
        <w:rPr>
          <w:rFonts w:ascii="仿宋" w:eastAsia="仿宋" w:hAnsi="仿宋" w:cs="仿宋" w:hint="eastAsia"/>
          <w:b/>
          <w:bCs/>
          <w:color w:val="000000" w:themeColor="text1"/>
          <w:sz w:val="44"/>
          <w:szCs w:val="44"/>
        </w:rPr>
        <w:t>重庆站片区东西立交可行性研究、社会稳定性评价竞争性比</w:t>
      </w:r>
      <w:proofErr w:type="gramStart"/>
      <w:r w:rsidRPr="00460EF8">
        <w:rPr>
          <w:rFonts w:ascii="仿宋" w:eastAsia="仿宋" w:hAnsi="仿宋" w:cs="仿宋" w:hint="eastAsia"/>
          <w:b/>
          <w:bCs/>
          <w:color w:val="000000" w:themeColor="text1"/>
          <w:sz w:val="44"/>
          <w:szCs w:val="44"/>
        </w:rPr>
        <w:t>选文件</w:t>
      </w:r>
      <w:proofErr w:type="gramEnd"/>
      <w:r w:rsidRPr="00460EF8">
        <w:rPr>
          <w:rFonts w:ascii="仿宋" w:eastAsia="仿宋" w:hAnsi="仿宋" w:cs="仿宋" w:hint="eastAsia"/>
          <w:b/>
          <w:bCs/>
          <w:color w:val="000000" w:themeColor="text1"/>
          <w:sz w:val="44"/>
          <w:szCs w:val="44"/>
        </w:rPr>
        <w:t>邀请函</w:t>
      </w:r>
    </w:p>
    <w:p w:rsidR="00CE7200" w:rsidRPr="00460EF8" w:rsidRDefault="00CE7200">
      <w:pPr>
        <w:tabs>
          <w:tab w:val="left" w:pos="-7488"/>
        </w:tabs>
        <w:ind w:rightChars="291" w:right="611"/>
        <w:jc w:val="center"/>
        <w:rPr>
          <w:rFonts w:ascii="仿宋" w:eastAsia="仿宋" w:hAnsi="仿宋" w:cs="仿宋"/>
          <w:b/>
          <w:bCs/>
          <w:color w:val="000000" w:themeColor="text1"/>
          <w:sz w:val="36"/>
          <w:szCs w:val="36"/>
        </w:rPr>
      </w:pPr>
    </w:p>
    <w:p w:rsidR="00CE7200" w:rsidRPr="00460EF8" w:rsidRDefault="00E859FE">
      <w:pPr>
        <w:rPr>
          <w:rFonts w:ascii="仿宋" w:eastAsia="仿宋" w:hAnsi="仿宋" w:cs="仿宋"/>
          <w:color w:val="000000" w:themeColor="text1"/>
          <w:sz w:val="28"/>
          <w:szCs w:val="28"/>
        </w:rPr>
      </w:pPr>
      <w:r w:rsidRPr="00460EF8">
        <w:rPr>
          <w:rFonts w:ascii="仿宋" w:eastAsia="仿宋" w:hAnsi="仿宋" w:cs="仿宋" w:hint="eastAsia"/>
          <w:color w:val="000000" w:themeColor="text1"/>
          <w:sz w:val="28"/>
          <w:szCs w:val="28"/>
          <w:u w:val="single"/>
        </w:rPr>
        <w:t xml:space="preserve">                       </w:t>
      </w:r>
      <w:r w:rsidRPr="00460EF8">
        <w:rPr>
          <w:rFonts w:ascii="仿宋" w:eastAsia="仿宋" w:hAnsi="仿宋" w:cs="仿宋" w:hint="eastAsia"/>
          <w:color w:val="000000" w:themeColor="text1"/>
          <w:sz w:val="28"/>
          <w:szCs w:val="28"/>
        </w:rPr>
        <w:t>：</w:t>
      </w:r>
    </w:p>
    <w:p w:rsidR="00CE7200" w:rsidRPr="00460EF8" w:rsidRDefault="00E859FE">
      <w:pPr>
        <w:adjustRightInd w:val="0"/>
        <w:snapToGrid w:val="0"/>
        <w:spacing w:line="560" w:lineRule="exact"/>
        <w:ind w:firstLineChars="150" w:firstLine="420"/>
        <w:jc w:val="left"/>
        <w:rPr>
          <w:rFonts w:ascii="仿宋" w:eastAsia="仿宋" w:hAnsi="仿宋" w:cs="仿宋"/>
          <w:color w:val="000000" w:themeColor="text1"/>
          <w:sz w:val="28"/>
          <w:szCs w:val="28"/>
        </w:rPr>
      </w:pPr>
      <w:r w:rsidRPr="00460EF8">
        <w:rPr>
          <w:rFonts w:ascii="仿宋" w:eastAsia="仿宋" w:hAnsi="仿宋" w:cs="仿宋" w:hint="eastAsia"/>
          <w:color w:val="000000" w:themeColor="text1"/>
          <w:sz w:val="28"/>
          <w:szCs w:val="28"/>
        </w:rPr>
        <w:t>我司拟开展重庆站片区东西立交可行性研究、社会稳定性评价工作，本次东西立交可行性研究、社会稳定性评工作实施单位的确定将采用比选方式进行。</w:t>
      </w:r>
      <w:r w:rsidRPr="00460EF8">
        <w:rPr>
          <w:rFonts w:eastAsia="仿宋"/>
          <w:color w:val="000000" w:themeColor="text1"/>
          <w:sz w:val="28"/>
          <w:szCs w:val="28"/>
        </w:rPr>
        <w:t>现公开邀请符合条件的单位参与比选</w:t>
      </w:r>
      <w:r w:rsidRPr="00460EF8">
        <w:rPr>
          <w:rFonts w:ascii="仿宋" w:eastAsia="仿宋" w:hAnsi="仿宋" w:cs="仿宋" w:hint="eastAsia"/>
          <w:color w:val="000000" w:themeColor="text1"/>
          <w:sz w:val="28"/>
          <w:szCs w:val="28"/>
        </w:rPr>
        <w:t xml:space="preserve">。具体项目情况如下： </w:t>
      </w:r>
    </w:p>
    <w:tbl>
      <w:tblPr>
        <w:tblStyle w:val="ac"/>
        <w:tblpPr w:leftFromText="180" w:rightFromText="180" w:vertAnchor="text" w:horzAnchor="page" w:tblpX="1577" w:tblpY="760"/>
        <w:tblOverlap w:val="never"/>
        <w:tblW w:w="9242" w:type="dxa"/>
        <w:tblLayout w:type="fixed"/>
        <w:tblLook w:val="04A0" w:firstRow="1" w:lastRow="0" w:firstColumn="1" w:lastColumn="0" w:noHBand="0" w:noVBand="1"/>
      </w:tblPr>
      <w:tblGrid>
        <w:gridCol w:w="1543"/>
        <w:gridCol w:w="7699"/>
      </w:tblGrid>
      <w:tr w:rsidR="00460EF8" w:rsidRPr="00460EF8">
        <w:tc>
          <w:tcPr>
            <w:tcW w:w="9242" w:type="dxa"/>
            <w:gridSpan w:val="2"/>
            <w:vAlign w:val="center"/>
          </w:tcPr>
          <w:p w:rsidR="00CE7200" w:rsidRPr="00460EF8" w:rsidRDefault="00E859FE">
            <w:pPr>
              <w:spacing w:line="360" w:lineRule="auto"/>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一、项目概况</w:t>
            </w:r>
          </w:p>
        </w:tc>
      </w:tr>
      <w:tr w:rsidR="00460EF8" w:rsidRPr="00460EF8">
        <w:tc>
          <w:tcPr>
            <w:tcW w:w="1543" w:type="dxa"/>
            <w:vAlign w:val="center"/>
          </w:tcPr>
          <w:p w:rsidR="00CE7200" w:rsidRPr="00460EF8" w:rsidRDefault="00E859FE">
            <w:pPr>
              <w:spacing w:line="360" w:lineRule="auto"/>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项目名称</w:t>
            </w:r>
          </w:p>
        </w:tc>
        <w:tc>
          <w:tcPr>
            <w:tcW w:w="7699" w:type="dxa"/>
            <w:vAlign w:val="center"/>
          </w:tcPr>
          <w:p w:rsidR="00CE7200" w:rsidRPr="00460EF8" w:rsidRDefault="00E859FE">
            <w:pPr>
              <w:spacing w:line="360" w:lineRule="auto"/>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重庆站片区东西立交可行性研究、社会稳定性评价</w:t>
            </w:r>
          </w:p>
        </w:tc>
      </w:tr>
      <w:tr w:rsidR="00460EF8" w:rsidRPr="00460EF8">
        <w:trPr>
          <w:trHeight w:val="800"/>
        </w:trPr>
        <w:tc>
          <w:tcPr>
            <w:tcW w:w="1543" w:type="dxa"/>
            <w:vAlign w:val="center"/>
          </w:tcPr>
          <w:p w:rsidR="00CE7200" w:rsidRPr="00460EF8" w:rsidRDefault="00E859FE">
            <w:pPr>
              <w:spacing w:line="360" w:lineRule="auto"/>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项目投资及概况</w:t>
            </w:r>
          </w:p>
        </w:tc>
        <w:tc>
          <w:tcPr>
            <w:tcW w:w="7699" w:type="dxa"/>
            <w:vAlign w:val="center"/>
          </w:tcPr>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本项目</w:t>
            </w:r>
            <w:r w:rsidRPr="00460EF8">
              <w:rPr>
                <w:rFonts w:ascii="仿宋" w:eastAsia="仿宋" w:hAnsi="仿宋" w:cs="仿宋"/>
                <w:color w:val="000000" w:themeColor="text1"/>
                <w:sz w:val="24"/>
                <w:szCs w:val="24"/>
              </w:rPr>
              <w:t>东西立交包含菜园坝立交</w:t>
            </w:r>
            <w:r w:rsidRPr="00460EF8">
              <w:rPr>
                <w:rFonts w:ascii="仿宋" w:eastAsia="仿宋" w:hAnsi="仿宋" w:cs="仿宋" w:hint="eastAsia"/>
                <w:color w:val="000000" w:themeColor="text1"/>
                <w:sz w:val="24"/>
                <w:szCs w:val="24"/>
              </w:rPr>
              <w:t>、</w:t>
            </w:r>
            <w:r w:rsidRPr="00460EF8">
              <w:rPr>
                <w:rFonts w:ascii="仿宋" w:eastAsia="仿宋" w:hAnsi="仿宋" w:cs="仿宋"/>
                <w:color w:val="000000" w:themeColor="text1"/>
                <w:sz w:val="24"/>
                <w:szCs w:val="24"/>
              </w:rPr>
              <w:t>兜子背立交</w:t>
            </w:r>
            <w:r w:rsidRPr="00460EF8">
              <w:rPr>
                <w:rFonts w:ascii="仿宋" w:eastAsia="仿宋" w:hAnsi="仿宋" w:cs="仿宋" w:hint="eastAsia"/>
                <w:color w:val="000000" w:themeColor="text1"/>
                <w:sz w:val="24"/>
                <w:szCs w:val="24"/>
              </w:rPr>
              <w:t>、</w:t>
            </w:r>
            <w:r w:rsidRPr="00460EF8">
              <w:rPr>
                <w:rFonts w:ascii="仿宋" w:eastAsia="仿宋" w:hAnsi="仿宋" w:cs="仿宋"/>
                <w:color w:val="000000" w:themeColor="text1"/>
                <w:sz w:val="24"/>
                <w:szCs w:val="24"/>
              </w:rPr>
              <w:t>菜袁路拓宽工程</w:t>
            </w:r>
            <w:r w:rsidRPr="00460EF8">
              <w:rPr>
                <w:rFonts w:ascii="仿宋" w:eastAsia="仿宋" w:hAnsi="仿宋" w:cs="仿宋" w:hint="eastAsia"/>
                <w:color w:val="000000" w:themeColor="text1"/>
                <w:sz w:val="24"/>
                <w:szCs w:val="24"/>
              </w:rPr>
              <w:t>。建设区域为重庆渝中区菜园坝。本项目匡算总投资约53亿元。</w:t>
            </w:r>
          </w:p>
        </w:tc>
      </w:tr>
      <w:tr w:rsidR="00460EF8" w:rsidRPr="00460EF8">
        <w:tc>
          <w:tcPr>
            <w:tcW w:w="1543" w:type="dxa"/>
            <w:vAlign w:val="center"/>
          </w:tcPr>
          <w:p w:rsidR="00CE7200" w:rsidRPr="00460EF8" w:rsidRDefault="00E859FE">
            <w:pPr>
              <w:spacing w:line="360" w:lineRule="auto"/>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工期及提交成果要求</w:t>
            </w:r>
          </w:p>
        </w:tc>
        <w:tc>
          <w:tcPr>
            <w:tcW w:w="7699" w:type="dxa"/>
            <w:vAlign w:val="center"/>
          </w:tcPr>
          <w:p w:rsidR="00CE7200" w:rsidRPr="00460EF8" w:rsidRDefault="00E859FE">
            <w:pPr>
              <w:pStyle w:val="a1"/>
              <w:adjustRightInd w:val="0"/>
              <w:snapToGrid w:val="0"/>
              <w:spacing w:after="0" w:line="360" w:lineRule="auto"/>
              <w:ind w:firstLineChars="0" w:firstLine="0"/>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10个自然日内提交可行性研究报告、社会稳定性评估报告</w:t>
            </w:r>
          </w:p>
        </w:tc>
      </w:tr>
      <w:tr w:rsidR="00460EF8" w:rsidRPr="00460EF8">
        <w:tc>
          <w:tcPr>
            <w:tcW w:w="1543" w:type="dxa"/>
            <w:vAlign w:val="center"/>
          </w:tcPr>
          <w:p w:rsidR="00CE7200" w:rsidRPr="00460EF8" w:rsidRDefault="00E859FE">
            <w:pPr>
              <w:spacing w:line="360" w:lineRule="auto"/>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预计</w:t>
            </w:r>
          </w:p>
          <w:p w:rsidR="00CE7200" w:rsidRPr="00460EF8" w:rsidRDefault="00E859FE">
            <w:pPr>
              <w:spacing w:line="360" w:lineRule="auto"/>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开工时间</w:t>
            </w:r>
          </w:p>
        </w:tc>
        <w:tc>
          <w:tcPr>
            <w:tcW w:w="7699" w:type="dxa"/>
            <w:vAlign w:val="center"/>
          </w:tcPr>
          <w:p w:rsidR="00CE7200" w:rsidRPr="00460EF8" w:rsidRDefault="00E859FE">
            <w:pPr>
              <w:spacing w:line="360" w:lineRule="auto"/>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以比选邀请人实际书面通知为准，预计工程项目开工时间为2023年10月。</w:t>
            </w:r>
          </w:p>
        </w:tc>
      </w:tr>
      <w:tr w:rsidR="00460EF8" w:rsidRPr="00460EF8">
        <w:tc>
          <w:tcPr>
            <w:tcW w:w="9242" w:type="dxa"/>
            <w:gridSpan w:val="2"/>
            <w:vAlign w:val="center"/>
          </w:tcPr>
          <w:p w:rsidR="00CE7200" w:rsidRPr="00460EF8" w:rsidRDefault="00E859FE">
            <w:pPr>
              <w:spacing w:line="360" w:lineRule="auto"/>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二、比选被邀请人须知</w:t>
            </w:r>
          </w:p>
        </w:tc>
      </w:tr>
      <w:tr w:rsidR="00460EF8" w:rsidRPr="00460EF8">
        <w:tc>
          <w:tcPr>
            <w:tcW w:w="1543" w:type="dxa"/>
            <w:vAlign w:val="center"/>
          </w:tcPr>
          <w:p w:rsidR="00CE7200" w:rsidRPr="00460EF8" w:rsidRDefault="00E859FE">
            <w:pPr>
              <w:spacing w:line="360" w:lineRule="auto"/>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比选范围</w:t>
            </w:r>
          </w:p>
          <w:p w:rsidR="00CE7200" w:rsidRPr="00460EF8" w:rsidRDefault="00E859FE">
            <w:pPr>
              <w:spacing w:line="360" w:lineRule="auto"/>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及内容</w:t>
            </w:r>
          </w:p>
        </w:tc>
        <w:tc>
          <w:tcPr>
            <w:tcW w:w="7699" w:type="dxa"/>
            <w:vAlign w:val="center"/>
          </w:tcPr>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（1）项目可行性研究报告编制</w:t>
            </w:r>
          </w:p>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按照国家发展改革委公布的《政府投资项目可行性研究报告编制通用大纲（</w:t>
            </w:r>
            <w:r w:rsidRPr="00460EF8">
              <w:rPr>
                <w:rFonts w:ascii="仿宋" w:eastAsia="仿宋" w:hAnsi="仿宋" w:cs="仿宋"/>
                <w:color w:val="000000" w:themeColor="text1"/>
                <w:sz w:val="24"/>
                <w:szCs w:val="24"/>
              </w:rPr>
              <w:t>2023</w:t>
            </w:r>
            <w:r w:rsidRPr="00460EF8">
              <w:rPr>
                <w:rFonts w:ascii="仿宋" w:eastAsia="仿宋" w:hAnsi="仿宋" w:cs="仿宋" w:hint="eastAsia"/>
                <w:color w:val="000000" w:themeColor="text1"/>
                <w:sz w:val="24"/>
                <w:szCs w:val="24"/>
              </w:rPr>
              <w:t>年版）》，结合项目实际情况，编制项目可行性研究报告。可</w:t>
            </w:r>
            <w:proofErr w:type="gramStart"/>
            <w:r w:rsidRPr="00460EF8">
              <w:rPr>
                <w:rFonts w:ascii="仿宋" w:eastAsia="仿宋" w:hAnsi="仿宋" w:cs="仿宋" w:hint="eastAsia"/>
                <w:color w:val="000000" w:themeColor="text1"/>
                <w:sz w:val="24"/>
                <w:szCs w:val="24"/>
              </w:rPr>
              <w:t>研</w:t>
            </w:r>
            <w:proofErr w:type="gramEnd"/>
            <w:r w:rsidRPr="00460EF8">
              <w:rPr>
                <w:rFonts w:ascii="仿宋" w:eastAsia="仿宋" w:hAnsi="仿宋" w:cs="仿宋" w:hint="eastAsia"/>
                <w:color w:val="000000" w:themeColor="text1"/>
                <w:sz w:val="24"/>
                <w:szCs w:val="24"/>
              </w:rPr>
              <w:t>报告满足审批部门对可</w:t>
            </w:r>
            <w:proofErr w:type="gramStart"/>
            <w:r w:rsidRPr="00460EF8">
              <w:rPr>
                <w:rFonts w:ascii="仿宋" w:eastAsia="仿宋" w:hAnsi="仿宋" w:cs="仿宋" w:hint="eastAsia"/>
                <w:color w:val="000000" w:themeColor="text1"/>
                <w:sz w:val="24"/>
                <w:szCs w:val="24"/>
              </w:rPr>
              <w:t>研</w:t>
            </w:r>
            <w:proofErr w:type="gramEnd"/>
            <w:r w:rsidRPr="00460EF8">
              <w:rPr>
                <w:rFonts w:ascii="仿宋" w:eastAsia="仿宋" w:hAnsi="仿宋" w:cs="仿宋" w:hint="eastAsia"/>
                <w:color w:val="000000" w:themeColor="text1"/>
                <w:sz w:val="24"/>
                <w:szCs w:val="24"/>
              </w:rPr>
              <w:t>审批的要求，同时满足银行融资或政府专项债券发行政策要求。报告重点要对建设背景及必要性（含项目建设背景、规划政策符合性、建设必要性等）、项目需求分析与产出方案（含需求分析、建设内容及规模、产出方案等）、项目选址与要素保障（含</w:t>
            </w:r>
            <w:r w:rsidRPr="00460EF8">
              <w:rPr>
                <w:rFonts w:ascii="仿宋" w:eastAsia="仿宋" w:hAnsi="仿宋" w:cs="仿宋" w:hint="eastAsia"/>
                <w:color w:val="000000" w:themeColor="text1"/>
                <w:sz w:val="24"/>
                <w:szCs w:val="24"/>
              </w:rPr>
              <w:lastRenderedPageBreak/>
              <w:t>项目选址、建设条件、要素保障分析等）、项目建设方案（</w:t>
            </w:r>
            <w:proofErr w:type="gramStart"/>
            <w:r w:rsidRPr="00460EF8">
              <w:rPr>
                <w:rFonts w:ascii="仿宋" w:eastAsia="仿宋" w:hAnsi="仿宋" w:cs="仿宋" w:hint="eastAsia"/>
                <w:color w:val="000000" w:themeColor="text1"/>
                <w:sz w:val="24"/>
                <w:szCs w:val="24"/>
              </w:rPr>
              <w:t>含工程</w:t>
            </w:r>
            <w:proofErr w:type="gramEnd"/>
            <w:r w:rsidRPr="00460EF8">
              <w:rPr>
                <w:rFonts w:ascii="仿宋" w:eastAsia="仿宋" w:hAnsi="仿宋" w:cs="仿宋" w:hint="eastAsia"/>
                <w:color w:val="000000" w:themeColor="text1"/>
                <w:sz w:val="24"/>
                <w:szCs w:val="24"/>
              </w:rPr>
              <w:t>方案、用地方案、建设管理方案）、项目投融资与财务方案（含投资估算、盈利能力分析、融资方案、债务清偿能力分析、财务可持续性分析等）、项目效益影响分析（含经济效益、社会影响、生态环境影响、资源和能源利用效果、</w:t>
            </w:r>
            <w:proofErr w:type="gramStart"/>
            <w:r w:rsidRPr="00460EF8">
              <w:rPr>
                <w:rFonts w:ascii="仿宋" w:eastAsia="仿宋" w:hAnsi="仿宋" w:cs="仿宋" w:hint="eastAsia"/>
                <w:color w:val="000000" w:themeColor="text1"/>
                <w:sz w:val="24"/>
                <w:szCs w:val="24"/>
              </w:rPr>
              <w:t>碳达峰碳</w:t>
            </w:r>
            <w:proofErr w:type="gramEnd"/>
            <w:r w:rsidRPr="00460EF8">
              <w:rPr>
                <w:rFonts w:ascii="仿宋" w:eastAsia="仿宋" w:hAnsi="仿宋" w:cs="仿宋" w:hint="eastAsia"/>
                <w:color w:val="000000" w:themeColor="text1"/>
                <w:sz w:val="24"/>
                <w:szCs w:val="24"/>
              </w:rPr>
              <w:t>中和）等方面内容进行可行性分析。</w:t>
            </w:r>
          </w:p>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（2）社会稳定风险评估报告编制</w:t>
            </w:r>
          </w:p>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编制项目社会稳定风险分析报告（范围只包含铁路红线外部分）。按照《国家发展改革委重大固定资产投资项目社会稳定风险评估暂行办法》及重庆市发展和改革委员会《关于印发重大固定资产投资项目社会稳定风险评估暂行办法的通知》等文件要求，</w:t>
            </w:r>
            <w:proofErr w:type="gramStart"/>
            <w:r w:rsidRPr="00460EF8">
              <w:rPr>
                <w:rFonts w:ascii="仿宋" w:eastAsia="仿宋" w:hAnsi="仿宋" w:cs="仿宋" w:hint="eastAsia"/>
                <w:color w:val="000000" w:themeColor="text1"/>
                <w:sz w:val="24"/>
                <w:szCs w:val="24"/>
              </w:rPr>
              <w:t>编制稳评报告</w:t>
            </w:r>
            <w:proofErr w:type="gramEnd"/>
            <w:r w:rsidRPr="00460EF8">
              <w:rPr>
                <w:rFonts w:ascii="仿宋" w:eastAsia="仿宋" w:hAnsi="仿宋" w:cs="仿宋" w:hint="eastAsia"/>
                <w:color w:val="000000" w:themeColor="text1"/>
                <w:sz w:val="24"/>
                <w:szCs w:val="24"/>
              </w:rPr>
              <w:t>，以满足有关部门批复为准。主要内容包括识别项目社会稳定风险，评估初始风险等级，提出社会稳定风险防控措施。</w:t>
            </w:r>
          </w:p>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（3）融资申报咨询服务</w:t>
            </w:r>
            <w:bookmarkStart w:id="0" w:name="_Hlk116945197"/>
          </w:p>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配合甲方起草符合银行融资或政府专项债申报要求的相关材料，积极协助委托方办理项目银行融资及政府专项债的申报、入库等相关工作。</w:t>
            </w:r>
          </w:p>
          <w:bookmarkEnd w:id="0"/>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（4）其他相关服务</w:t>
            </w:r>
          </w:p>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配合甲方与相关行业主管部门及上级单位的沟通磋商；将掌握的银行融资、专项</w:t>
            </w:r>
            <w:proofErr w:type="gramStart"/>
            <w:r w:rsidRPr="00460EF8">
              <w:rPr>
                <w:rFonts w:ascii="仿宋" w:eastAsia="仿宋" w:hAnsi="仿宋" w:cs="仿宋" w:hint="eastAsia"/>
                <w:color w:val="000000" w:themeColor="text1"/>
                <w:sz w:val="24"/>
                <w:szCs w:val="24"/>
              </w:rPr>
              <w:t>债相关</w:t>
            </w:r>
            <w:proofErr w:type="gramEnd"/>
            <w:r w:rsidRPr="00460EF8">
              <w:rPr>
                <w:rFonts w:ascii="仿宋" w:eastAsia="仿宋" w:hAnsi="仿宋" w:cs="仿宋" w:hint="eastAsia"/>
                <w:color w:val="000000" w:themeColor="text1"/>
                <w:sz w:val="24"/>
                <w:szCs w:val="24"/>
              </w:rPr>
              <w:t>政策动向及政策变化反馈给甲方，供甲方决策参考。</w:t>
            </w:r>
          </w:p>
        </w:tc>
      </w:tr>
      <w:tr w:rsidR="00460EF8" w:rsidRPr="00460EF8">
        <w:tc>
          <w:tcPr>
            <w:tcW w:w="1543" w:type="dxa"/>
            <w:vAlign w:val="center"/>
          </w:tcPr>
          <w:p w:rsidR="00CE7200" w:rsidRPr="00460EF8" w:rsidRDefault="00E859FE">
            <w:pPr>
              <w:spacing w:line="360" w:lineRule="auto"/>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lastRenderedPageBreak/>
              <w:t>标段划分</w:t>
            </w:r>
          </w:p>
        </w:tc>
        <w:tc>
          <w:tcPr>
            <w:tcW w:w="7699" w:type="dxa"/>
            <w:vAlign w:val="center"/>
          </w:tcPr>
          <w:p w:rsidR="00CE7200" w:rsidRPr="00460EF8" w:rsidRDefault="00E859FE">
            <w:pPr>
              <w:pStyle w:val="ab"/>
              <w:adjustRightInd w:val="0"/>
              <w:snapToGrid w:val="0"/>
              <w:spacing w:before="0" w:after="0" w:line="360" w:lineRule="auto"/>
              <w:ind w:firstLineChars="200" w:firstLine="480"/>
              <w:jc w:val="left"/>
              <w:rPr>
                <w:rFonts w:ascii="仿宋" w:eastAsia="仿宋" w:hAnsi="仿宋" w:cs="仿宋"/>
                <w:b w:val="0"/>
                <w:bCs w:val="0"/>
                <w:color w:val="000000" w:themeColor="text1"/>
                <w:sz w:val="24"/>
                <w:szCs w:val="24"/>
              </w:rPr>
            </w:pPr>
            <w:r w:rsidRPr="00460EF8">
              <w:rPr>
                <w:rFonts w:ascii="仿宋" w:eastAsia="仿宋" w:hAnsi="仿宋" w:cs="仿宋" w:hint="eastAsia"/>
                <w:b w:val="0"/>
                <w:bCs w:val="0"/>
                <w:color w:val="000000" w:themeColor="text1"/>
                <w:sz w:val="24"/>
                <w:szCs w:val="24"/>
              </w:rPr>
              <w:t>本项目划分1个标段。</w:t>
            </w:r>
          </w:p>
        </w:tc>
      </w:tr>
      <w:tr w:rsidR="00460EF8" w:rsidRPr="00460EF8">
        <w:tc>
          <w:tcPr>
            <w:tcW w:w="1543" w:type="dxa"/>
            <w:vAlign w:val="center"/>
          </w:tcPr>
          <w:p w:rsidR="00CE7200" w:rsidRPr="00460EF8" w:rsidRDefault="00E859FE">
            <w:pPr>
              <w:spacing w:line="360" w:lineRule="auto"/>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比选被邀请人资格要求</w:t>
            </w:r>
          </w:p>
        </w:tc>
        <w:tc>
          <w:tcPr>
            <w:tcW w:w="7699" w:type="dxa"/>
            <w:vAlign w:val="center"/>
          </w:tcPr>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（1）具备独立法人资格，具备有效的营业执照；</w:t>
            </w:r>
          </w:p>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（2）比选被邀请人须具备市政公用工程的工程咨询甲级资信证书，并在人员、设备、资金等方面具有相应的能力。</w:t>
            </w:r>
          </w:p>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（3）业绩要求</w:t>
            </w:r>
          </w:p>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可</w:t>
            </w:r>
            <w:proofErr w:type="gramStart"/>
            <w:r w:rsidRPr="00460EF8">
              <w:rPr>
                <w:rFonts w:ascii="仿宋" w:eastAsia="仿宋" w:hAnsi="仿宋" w:cs="仿宋" w:hint="eastAsia"/>
                <w:color w:val="000000" w:themeColor="text1"/>
                <w:sz w:val="24"/>
                <w:szCs w:val="24"/>
              </w:rPr>
              <w:t>研</w:t>
            </w:r>
            <w:proofErr w:type="gramEnd"/>
            <w:r w:rsidRPr="00460EF8">
              <w:rPr>
                <w:rFonts w:ascii="仿宋" w:eastAsia="仿宋" w:hAnsi="仿宋" w:cs="仿宋" w:hint="eastAsia"/>
                <w:color w:val="000000" w:themeColor="text1"/>
                <w:sz w:val="24"/>
                <w:szCs w:val="24"/>
              </w:rPr>
              <w:t>报告编制：2018年1月1日起（以合同签订时间为准）至比选截止日止，投标人须具备包含但不限于市政专业的项目，且估算投资额30亿元及以上的可行性研究报告编制咨询业绩1个，需提供</w:t>
            </w:r>
            <w:r w:rsidR="008A79EF" w:rsidRPr="00460EF8">
              <w:rPr>
                <w:rFonts w:ascii="仿宋" w:eastAsia="仿宋" w:hAnsi="仿宋" w:cs="仿宋" w:hint="eastAsia"/>
                <w:color w:val="000000" w:themeColor="text1"/>
                <w:sz w:val="24"/>
                <w:szCs w:val="24"/>
              </w:rPr>
              <w:t>可</w:t>
            </w:r>
            <w:proofErr w:type="gramStart"/>
            <w:r w:rsidR="008A79EF" w:rsidRPr="00460EF8">
              <w:rPr>
                <w:rFonts w:ascii="仿宋" w:eastAsia="仿宋" w:hAnsi="仿宋" w:cs="仿宋" w:hint="eastAsia"/>
                <w:color w:val="000000" w:themeColor="text1"/>
                <w:sz w:val="24"/>
                <w:szCs w:val="24"/>
              </w:rPr>
              <w:t>研</w:t>
            </w:r>
            <w:proofErr w:type="gramEnd"/>
            <w:r w:rsidR="008A79EF" w:rsidRPr="00460EF8">
              <w:rPr>
                <w:rFonts w:ascii="仿宋" w:eastAsia="仿宋" w:hAnsi="仿宋" w:cs="仿宋" w:hint="eastAsia"/>
                <w:color w:val="000000" w:themeColor="text1"/>
                <w:sz w:val="24"/>
                <w:szCs w:val="24"/>
              </w:rPr>
              <w:t>批复主要页面和</w:t>
            </w:r>
            <w:r w:rsidRPr="00460EF8">
              <w:rPr>
                <w:rFonts w:ascii="仿宋" w:eastAsia="仿宋" w:hAnsi="仿宋" w:cs="仿宋" w:hint="eastAsia"/>
                <w:color w:val="000000" w:themeColor="text1"/>
                <w:sz w:val="24"/>
                <w:szCs w:val="24"/>
              </w:rPr>
              <w:t>合同主要页面</w:t>
            </w:r>
            <w:proofErr w:type="gramStart"/>
            <w:r w:rsidRPr="00460EF8">
              <w:rPr>
                <w:rFonts w:ascii="仿宋" w:eastAsia="仿宋" w:hAnsi="仿宋" w:cs="仿宋" w:hint="eastAsia"/>
                <w:color w:val="000000" w:themeColor="text1"/>
                <w:sz w:val="24"/>
                <w:szCs w:val="24"/>
              </w:rPr>
              <w:t>扫描件并加盖</w:t>
            </w:r>
            <w:proofErr w:type="gramEnd"/>
            <w:r w:rsidRPr="00460EF8">
              <w:rPr>
                <w:rFonts w:ascii="仿宋" w:eastAsia="仿宋" w:hAnsi="仿宋" w:cs="仿宋" w:hint="eastAsia"/>
                <w:color w:val="000000" w:themeColor="text1"/>
                <w:sz w:val="24"/>
                <w:szCs w:val="24"/>
              </w:rPr>
              <w:t>投标单位公章。</w:t>
            </w:r>
          </w:p>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proofErr w:type="gramStart"/>
            <w:r w:rsidRPr="00460EF8">
              <w:rPr>
                <w:rFonts w:ascii="仿宋" w:eastAsia="仿宋" w:hAnsi="仿宋" w:cs="仿宋" w:hint="eastAsia"/>
                <w:color w:val="000000" w:themeColor="text1"/>
                <w:sz w:val="24"/>
                <w:szCs w:val="24"/>
              </w:rPr>
              <w:t>社稳评估</w:t>
            </w:r>
            <w:proofErr w:type="gramEnd"/>
            <w:r w:rsidRPr="00460EF8">
              <w:rPr>
                <w:rFonts w:ascii="仿宋" w:eastAsia="仿宋" w:hAnsi="仿宋" w:cs="仿宋" w:hint="eastAsia"/>
                <w:color w:val="000000" w:themeColor="text1"/>
                <w:sz w:val="24"/>
                <w:szCs w:val="24"/>
              </w:rPr>
              <w:t>报告编制：2020年1月1日（以合同签订时间为准）至比选截止日止，投标单位独立完成重庆</w:t>
            </w:r>
            <w:proofErr w:type="gramStart"/>
            <w:r w:rsidRPr="00460EF8">
              <w:rPr>
                <w:rFonts w:ascii="仿宋" w:eastAsia="仿宋" w:hAnsi="仿宋" w:cs="仿宋" w:hint="eastAsia"/>
                <w:color w:val="000000" w:themeColor="text1"/>
                <w:sz w:val="24"/>
                <w:szCs w:val="24"/>
              </w:rPr>
              <w:t>市内合同</w:t>
            </w:r>
            <w:proofErr w:type="gramEnd"/>
            <w:r w:rsidRPr="00460EF8">
              <w:rPr>
                <w:rFonts w:ascii="仿宋" w:eastAsia="仿宋" w:hAnsi="仿宋" w:cs="仿宋" w:hint="eastAsia"/>
                <w:color w:val="000000" w:themeColor="text1"/>
                <w:sz w:val="24"/>
                <w:szCs w:val="24"/>
              </w:rPr>
              <w:t>金额20万以上项目社会稳</w:t>
            </w:r>
            <w:r w:rsidRPr="00460EF8">
              <w:rPr>
                <w:rFonts w:ascii="仿宋" w:eastAsia="仿宋" w:hAnsi="仿宋" w:cs="仿宋" w:hint="eastAsia"/>
                <w:color w:val="000000" w:themeColor="text1"/>
                <w:sz w:val="24"/>
                <w:szCs w:val="24"/>
              </w:rPr>
              <w:lastRenderedPageBreak/>
              <w:t>定风险评估业绩1个，需提供合同主要页面</w:t>
            </w:r>
            <w:proofErr w:type="gramStart"/>
            <w:r w:rsidRPr="00460EF8">
              <w:rPr>
                <w:rFonts w:ascii="仿宋" w:eastAsia="仿宋" w:hAnsi="仿宋" w:cs="仿宋" w:hint="eastAsia"/>
                <w:color w:val="000000" w:themeColor="text1"/>
                <w:sz w:val="24"/>
                <w:szCs w:val="24"/>
              </w:rPr>
              <w:t>扫描件并加盖</w:t>
            </w:r>
            <w:proofErr w:type="gramEnd"/>
            <w:r w:rsidRPr="00460EF8">
              <w:rPr>
                <w:rFonts w:ascii="仿宋" w:eastAsia="仿宋" w:hAnsi="仿宋" w:cs="仿宋" w:hint="eastAsia"/>
                <w:color w:val="000000" w:themeColor="text1"/>
                <w:sz w:val="24"/>
                <w:szCs w:val="24"/>
              </w:rPr>
              <w:t>投标单位公章。</w:t>
            </w:r>
          </w:p>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（4）人员要求</w:t>
            </w:r>
          </w:p>
          <w:p w:rsidR="00CE7200" w:rsidRPr="00460EF8" w:rsidRDefault="00E859FE">
            <w:pPr>
              <w:spacing w:line="360" w:lineRule="auto"/>
              <w:ind w:firstLineChars="200" w:firstLine="48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2018年1月1日至投标截止日止，投标人项目负责人须负责过单个</w:t>
            </w:r>
            <w:r w:rsidR="003649BF" w:rsidRPr="00460EF8">
              <w:rPr>
                <w:rFonts w:ascii="仿宋" w:eastAsia="仿宋" w:hAnsi="仿宋" w:cs="仿宋" w:hint="eastAsia"/>
                <w:color w:val="000000" w:themeColor="text1"/>
                <w:sz w:val="24"/>
                <w:szCs w:val="24"/>
              </w:rPr>
              <w:t>项目投资</w:t>
            </w:r>
            <w:r w:rsidRPr="00460EF8">
              <w:rPr>
                <w:rFonts w:ascii="仿宋" w:eastAsia="仿宋" w:hAnsi="仿宋" w:cs="仿宋" w:hint="eastAsia"/>
                <w:color w:val="000000" w:themeColor="text1"/>
                <w:sz w:val="24"/>
                <w:szCs w:val="24"/>
              </w:rPr>
              <w:t>金额在30亿元以上的可</w:t>
            </w:r>
            <w:proofErr w:type="gramStart"/>
            <w:r w:rsidRPr="00460EF8">
              <w:rPr>
                <w:rFonts w:ascii="仿宋" w:eastAsia="仿宋" w:hAnsi="仿宋" w:cs="仿宋" w:hint="eastAsia"/>
                <w:color w:val="000000" w:themeColor="text1"/>
                <w:sz w:val="24"/>
                <w:szCs w:val="24"/>
              </w:rPr>
              <w:t>研</w:t>
            </w:r>
            <w:proofErr w:type="gramEnd"/>
            <w:r w:rsidRPr="00460EF8">
              <w:rPr>
                <w:rFonts w:ascii="仿宋" w:eastAsia="仿宋" w:hAnsi="仿宋" w:cs="仿宋" w:hint="eastAsia"/>
                <w:color w:val="000000" w:themeColor="text1"/>
                <w:sz w:val="24"/>
                <w:szCs w:val="24"/>
              </w:rPr>
              <w:t>报告编制业绩1个。项目负责人须为咨询工程师（投资）且具有高级工程师及以上职称，需提供项目相关证明材料或说明并加盖投标单位公章。</w:t>
            </w:r>
          </w:p>
          <w:p w:rsidR="00697FEF" w:rsidRPr="00460EF8" w:rsidRDefault="00E859FE" w:rsidP="00697FEF">
            <w:pPr>
              <w:adjustRightInd w:val="0"/>
              <w:snapToGrid w:val="0"/>
              <w:spacing w:line="360" w:lineRule="auto"/>
              <w:ind w:firstLineChars="200" w:firstLine="480"/>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（5）本工程接受联合体。</w:t>
            </w:r>
            <w:r w:rsidR="002B676F" w:rsidRPr="00460EF8">
              <w:rPr>
                <w:rFonts w:ascii="仿宋" w:eastAsia="仿宋" w:hAnsi="仿宋" w:cs="仿宋" w:hint="eastAsia"/>
                <w:color w:val="000000" w:themeColor="text1"/>
                <w:sz w:val="24"/>
                <w:szCs w:val="24"/>
              </w:rPr>
              <w:t>竞选人</w:t>
            </w:r>
            <w:r w:rsidR="00697FEF" w:rsidRPr="00460EF8">
              <w:rPr>
                <w:rFonts w:ascii="仿宋" w:eastAsia="仿宋" w:hAnsi="仿宋" w:cs="仿宋" w:hint="eastAsia"/>
                <w:color w:val="000000" w:themeColor="text1"/>
                <w:sz w:val="24"/>
                <w:szCs w:val="24"/>
              </w:rPr>
              <w:t>为联合体的，</w:t>
            </w:r>
            <w:r w:rsidR="002B676F" w:rsidRPr="00460EF8">
              <w:rPr>
                <w:rFonts w:ascii="仿宋" w:eastAsia="仿宋" w:hAnsi="仿宋" w:cs="仿宋" w:hint="eastAsia"/>
                <w:color w:val="000000" w:themeColor="text1"/>
                <w:sz w:val="24"/>
                <w:szCs w:val="24"/>
              </w:rPr>
              <w:t>上述</w:t>
            </w:r>
            <w:r w:rsidR="00697FEF" w:rsidRPr="00460EF8">
              <w:rPr>
                <w:rFonts w:ascii="仿宋" w:eastAsia="仿宋" w:hAnsi="仿宋" w:cs="仿宋" w:hint="eastAsia"/>
                <w:color w:val="000000" w:themeColor="text1"/>
                <w:sz w:val="24"/>
                <w:szCs w:val="24"/>
              </w:rPr>
              <w:t>业绩由任意联合体成员提供均可。</w:t>
            </w:r>
          </w:p>
          <w:p w:rsidR="00CE7200" w:rsidRPr="00460EF8" w:rsidRDefault="00CE7200" w:rsidP="00697FEF">
            <w:pPr>
              <w:spacing w:line="360" w:lineRule="auto"/>
              <w:ind w:firstLineChars="200" w:firstLine="420"/>
              <w:jc w:val="left"/>
              <w:rPr>
                <w:color w:val="000000" w:themeColor="text1"/>
              </w:rPr>
            </w:pPr>
          </w:p>
        </w:tc>
      </w:tr>
      <w:tr w:rsidR="00460EF8" w:rsidRPr="00460EF8">
        <w:tc>
          <w:tcPr>
            <w:tcW w:w="1543" w:type="dxa"/>
            <w:vAlign w:val="center"/>
          </w:tcPr>
          <w:p w:rsidR="00CE7200" w:rsidRPr="00460EF8" w:rsidRDefault="00E859FE">
            <w:pPr>
              <w:spacing w:line="360" w:lineRule="auto"/>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lastRenderedPageBreak/>
              <w:t>比选文件递交时间、地点及比选文件份数</w:t>
            </w:r>
          </w:p>
        </w:tc>
        <w:tc>
          <w:tcPr>
            <w:tcW w:w="7699" w:type="dxa"/>
            <w:vAlign w:val="center"/>
          </w:tcPr>
          <w:p w:rsidR="00CE7200" w:rsidRPr="00460EF8" w:rsidRDefault="00E859FE">
            <w:pPr>
              <w:spacing w:line="360" w:lineRule="auto"/>
              <w:ind w:firstLineChars="200" w:firstLine="480"/>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递交时间：于 2023年10月</w:t>
            </w:r>
            <w:r w:rsidR="00C21BD2" w:rsidRPr="00460EF8">
              <w:rPr>
                <w:rFonts w:ascii="仿宋" w:eastAsia="仿宋" w:hAnsi="仿宋" w:cs="仿宋" w:hint="eastAsia"/>
                <w:color w:val="000000" w:themeColor="text1"/>
                <w:sz w:val="24"/>
                <w:szCs w:val="24"/>
              </w:rPr>
              <w:t>1</w:t>
            </w:r>
            <w:r w:rsidR="00C21BD2">
              <w:rPr>
                <w:rFonts w:ascii="仿宋" w:eastAsia="仿宋" w:hAnsi="仿宋" w:cs="仿宋" w:hint="eastAsia"/>
                <w:color w:val="000000" w:themeColor="text1"/>
                <w:sz w:val="24"/>
                <w:szCs w:val="24"/>
              </w:rPr>
              <w:t>8</w:t>
            </w:r>
            <w:r w:rsidRPr="00460EF8">
              <w:rPr>
                <w:rFonts w:ascii="仿宋" w:eastAsia="仿宋" w:hAnsi="仿宋" w:cs="仿宋" w:hint="eastAsia"/>
                <w:color w:val="000000" w:themeColor="text1"/>
                <w:sz w:val="24"/>
                <w:szCs w:val="24"/>
              </w:rPr>
              <w:t>日</w:t>
            </w:r>
            <w:r w:rsidR="00460EF8" w:rsidRPr="00460EF8">
              <w:rPr>
                <w:rFonts w:ascii="仿宋" w:eastAsia="仿宋" w:hAnsi="仿宋" w:cs="仿宋" w:hint="eastAsia"/>
                <w:color w:val="000000" w:themeColor="text1"/>
                <w:sz w:val="24"/>
                <w:szCs w:val="24"/>
              </w:rPr>
              <w:t>14</w:t>
            </w:r>
            <w:r w:rsidRPr="00460EF8">
              <w:rPr>
                <w:rFonts w:ascii="仿宋" w:eastAsia="仿宋" w:hAnsi="仿宋" w:cs="仿宋" w:hint="eastAsia"/>
                <w:color w:val="000000" w:themeColor="text1"/>
                <w:sz w:val="24"/>
                <w:szCs w:val="24"/>
              </w:rPr>
              <w:t>时</w:t>
            </w:r>
            <w:r w:rsidR="00460EF8" w:rsidRPr="00460EF8">
              <w:rPr>
                <w:rFonts w:ascii="仿宋" w:eastAsia="仿宋" w:hAnsi="仿宋" w:cs="仿宋" w:hint="eastAsia"/>
                <w:color w:val="000000" w:themeColor="text1"/>
                <w:sz w:val="24"/>
                <w:szCs w:val="24"/>
              </w:rPr>
              <w:t>30</w:t>
            </w:r>
            <w:r w:rsidRPr="00460EF8">
              <w:rPr>
                <w:rFonts w:ascii="仿宋" w:eastAsia="仿宋" w:hAnsi="仿宋" w:cs="仿宋" w:hint="eastAsia"/>
                <w:color w:val="000000" w:themeColor="text1"/>
                <w:sz w:val="24"/>
                <w:szCs w:val="24"/>
              </w:rPr>
              <w:t xml:space="preserve">分截止。  </w:t>
            </w:r>
          </w:p>
          <w:p w:rsidR="00CE7200" w:rsidRPr="00460EF8" w:rsidRDefault="00E859FE">
            <w:pPr>
              <w:spacing w:line="360" w:lineRule="auto"/>
              <w:ind w:firstLineChars="200" w:firstLine="480"/>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递交地点：重庆市</w:t>
            </w:r>
            <w:proofErr w:type="gramStart"/>
            <w:r w:rsidRPr="00460EF8">
              <w:rPr>
                <w:rFonts w:ascii="仿宋" w:eastAsia="仿宋" w:hAnsi="仿宋" w:cs="仿宋" w:hint="eastAsia"/>
                <w:color w:val="000000" w:themeColor="text1"/>
                <w:sz w:val="24"/>
                <w:szCs w:val="24"/>
              </w:rPr>
              <w:t>渝</w:t>
            </w:r>
            <w:proofErr w:type="gramEnd"/>
            <w:r w:rsidRPr="00460EF8">
              <w:rPr>
                <w:rFonts w:ascii="仿宋" w:eastAsia="仿宋" w:hAnsi="仿宋" w:cs="仿宋" w:hint="eastAsia"/>
                <w:color w:val="000000" w:themeColor="text1"/>
                <w:sz w:val="24"/>
                <w:szCs w:val="24"/>
              </w:rPr>
              <w:t>北区动力国际B栋1202办公室</w:t>
            </w:r>
          </w:p>
          <w:p w:rsidR="00CE7200" w:rsidRPr="00460EF8" w:rsidRDefault="00E859FE">
            <w:pPr>
              <w:spacing w:line="360" w:lineRule="auto"/>
              <w:ind w:firstLineChars="200" w:firstLine="480"/>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比选时间：于 2023年10月</w:t>
            </w:r>
            <w:r w:rsidR="00C21BD2" w:rsidRPr="00460EF8">
              <w:rPr>
                <w:rFonts w:ascii="仿宋" w:eastAsia="仿宋" w:hAnsi="仿宋" w:cs="仿宋" w:hint="eastAsia"/>
                <w:color w:val="000000" w:themeColor="text1"/>
                <w:sz w:val="24"/>
                <w:szCs w:val="24"/>
              </w:rPr>
              <w:t>1</w:t>
            </w:r>
            <w:r w:rsidR="00C21BD2">
              <w:rPr>
                <w:rFonts w:ascii="仿宋" w:eastAsia="仿宋" w:hAnsi="仿宋" w:cs="仿宋" w:hint="eastAsia"/>
                <w:color w:val="000000" w:themeColor="text1"/>
                <w:sz w:val="24"/>
                <w:szCs w:val="24"/>
              </w:rPr>
              <w:t>8</w:t>
            </w:r>
            <w:bookmarkStart w:id="1" w:name="_GoBack"/>
            <w:bookmarkEnd w:id="1"/>
            <w:r w:rsidRPr="00460EF8">
              <w:rPr>
                <w:rFonts w:ascii="仿宋" w:eastAsia="仿宋" w:hAnsi="仿宋" w:cs="仿宋" w:hint="eastAsia"/>
                <w:color w:val="000000" w:themeColor="text1"/>
                <w:sz w:val="24"/>
                <w:szCs w:val="24"/>
              </w:rPr>
              <w:t>日</w:t>
            </w:r>
            <w:r w:rsidR="00460EF8" w:rsidRPr="00460EF8">
              <w:rPr>
                <w:rFonts w:ascii="仿宋" w:eastAsia="仿宋" w:hAnsi="仿宋" w:cs="仿宋" w:hint="eastAsia"/>
                <w:color w:val="000000" w:themeColor="text1"/>
                <w:sz w:val="24"/>
                <w:szCs w:val="24"/>
              </w:rPr>
              <w:t>14</w:t>
            </w:r>
            <w:r w:rsidRPr="00460EF8">
              <w:rPr>
                <w:rFonts w:ascii="仿宋" w:eastAsia="仿宋" w:hAnsi="仿宋" w:cs="仿宋" w:hint="eastAsia"/>
                <w:color w:val="000000" w:themeColor="text1"/>
                <w:sz w:val="24"/>
                <w:szCs w:val="24"/>
              </w:rPr>
              <w:t>时</w:t>
            </w:r>
            <w:r w:rsidR="00460EF8" w:rsidRPr="00460EF8">
              <w:rPr>
                <w:rFonts w:ascii="仿宋" w:eastAsia="仿宋" w:hAnsi="仿宋" w:cs="仿宋" w:hint="eastAsia"/>
                <w:color w:val="000000" w:themeColor="text1"/>
                <w:sz w:val="24"/>
                <w:szCs w:val="24"/>
              </w:rPr>
              <w:t>30</w:t>
            </w:r>
            <w:r w:rsidRPr="00460EF8">
              <w:rPr>
                <w:rFonts w:ascii="仿宋" w:eastAsia="仿宋" w:hAnsi="仿宋" w:cs="仿宋" w:hint="eastAsia"/>
                <w:color w:val="000000" w:themeColor="text1"/>
                <w:sz w:val="24"/>
                <w:szCs w:val="24"/>
              </w:rPr>
              <w:t>分</w:t>
            </w:r>
          </w:p>
          <w:p w:rsidR="00CE7200" w:rsidRPr="00460EF8" w:rsidRDefault="00E859FE">
            <w:pPr>
              <w:spacing w:line="360" w:lineRule="auto"/>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 xml:space="preserve">    比选文件份数：正本1份，副本1份</w:t>
            </w:r>
          </w:p>
        </w:tc>
      </w:tr>
      <w:tr w:rsidR="00460EF8" w:rsidRPr="00460EF8">
        <w:trPr>
          <w:trHeight w:val="699"/>
        </w:trPr>
        <w:tc>
          <w:tcPr>
            <w:tcW w:w="1543" w:type="dxa"/>
            <w:vMerge w:val="restart"/>
            <w:vAlign w:val="center"/>
          </w:tcPr>
          <w:p w:rsidR="00CE7200" w:rsidRPr="00460EF8" w:rsidRDefault="00E859FE">
            <w:pPr>
              <w:spacing w:line="360" w:lineRule="auto"/>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限价及比选报价要求</w:t>
            </w:r>
          </w:p>
        </w:tc>
        <w:tc>
          <w:tcPr>
            <w:tcW w:w="7699" w:type="dxa"/>
            <w:vAlign w:val="center"/>
          </w:tcPr>
          <w:p w:rsidR="00CE7200" w:rsidRPr="00460EF8" w:rsidRDefault="00E859FE">
            <w:pPr>
              <w:spacing w:line="360" w:lineRule="auto"/>
              <w:ind w:firstLine="560"/>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限价：参照目前东西立交投资匡算总投资约53亿元，结合国家发展改革委公布的《政府投资项目可行性研究报告编制通用大纲（2023年版）》进行限价和计价的计算。其中可行性研究报告编制费限定价为62.5万元，社会稳定性评估报告编制费限定价为25万元，以上内容费用汇总后限定总价87.5万元。本次比选为一次性最终报价，不再议价。请比选被邀请人根据自身情况自主报价，报价超过该限价的为否决比选。</w:t>
            </w:r>
          </w:p>
        </w:tc>
      </w:tr>
      <w:tr w:rsidR="00460EF8" w:rsidRPr="00460EF8">
        <w:trPr>
          <w:trHeight w:val="683"/>
        </w:trPr>
        <w:tc>
          <w:tcPr>
            <w:tcW w:w="1543" w:type="dxa"/>
            <w:vMerge/>
            <w:vAlign w:val="center"/>
          </w:tcPr>
          <w:p w:rsidR="00CE7200" w:rsidRPr="00460EF8" w:rsidRDefault="00CE7200">
            <w:pPr>
              <w:spacing w:line="360" w:lineRule="auto"/>
              <w:rPr>
                <w:rFonts w:ascii="仿宋" w:eastAsia="仿宋" w:hAnsi="仿宋" w:cs="仿宋"/>
                <w:color w:val="000000" w:themeColor="text1"/>
                <w:sz w:val="24"/>
                <w:szCs w:val="24"/>
              </w:rPr>
            </w:pPr>
          </w:p>
        </w:tc>
        <w:tc>
          <w:tcPr>
            <w:tcW w:w="7699" w:type="dxa"/>
            <w:vAlign w:val="center"/>
          </w:tcPr>
          <w:p w:rsidR="00CE7200" w:rsidRPr="00460EF8" w:rsidRDefault="00E859FE">
            <w:pPr>
              <w:adjustRightInd w:val="0"/>
              <w:snapToGrid w:val="0"/>
              <w:spacing w:line="360" w:lineRule="auto"/>
              <w:ind w:firstLineChars="200" w:firstLine="480"/>
              <w:rPr>
                <w:rFonts w:ascii="仿宋" w:eastAsia="仿宋" w:hAnsi="仿宋" w:cs="仿宋"/>
                <w:color w:val="000000" w:themeColor="text1"/>
                <w:sz w:val="24"/>
                <w:szCs w:val="24"/>
              </w:rPr>
            </w:pPr>
            <w:r w:rsidRPr="00460EF8">
              <w:rPr>
                <w:rFonts w:ascii="方正仿宋_GBK" w:eastAsia="方正仿宋_GBK" w:hAnsi="仿宋_GB2312" w:cs="仿宋_GB2312" w:hint="eastAsia"/>
                <w:color w:val="000000" w:themeColor="text1"/>
                <w:sz w:val="24"/>
                <w:szCs w:val="24"/>
              </w:rPr>
              <w:t>比选报价要求：本次比选报价按照</w:t>
            </w:r>
            <w:r w:rsidRPr="00460EF8">
              <w:rPr>
                <w:rFonts w:ascii="仿宋" w:eastAsia="仿宋" w:hAnsi="仿宋" w:cs="仿宋" w:hint="eastAsia"/>
                <w:color w:val="000000" w:themeColor="text1"/>
                <w:sz w:val="24"/>
                <w:szCs w:val="24"/>
              </w:rPr>
              <w:t>可行性研究报告编制费限定价62.5万元，社会稳定性评估报告编制费限定价25万元，两项进行分别报价，且两项报价均不能超过各自限定价。</w:t>
            </w:r>
            <w:r w:rsidRPr="00460EF8">
              <w:rPr>
                <w:rFonts w:ascii="方正仿宋_GBK" w:eastAsia="方正仿宋_GBK" w:hAnsi="仿宋_GB2312" w:cs="仿宋_GB2312" w:hint="eastAsia"/>
                <w:color w:val="000000" w:themeColor="text1"/>
                <w:sz w:val="24"/>
                <w:szCs w:val="24"/>
              </w:rPr>
              <w:t>该报价不因任何原因进行调整。中选单位最后付款根据报价情况进行结算。该综合包干价包含开展</w:t>
            </w:r>
            <w:r w:rsidRPr="00460EF8">
              <w:rPr>
                <w:rFonts w:ascii="仿宋" w:eastAsia="仿宋" w:hAnsi="仿宋" w:cs="仿宋" w:hint="eastAsia"/>
                <w:color w:val="000000" w:themeColor="text1"/>
                <w:sz w:val="24"/>
                <w:szCs w:val="24"/>
              </w:rPr>
              <w:t>可行性研究报告编制、社会稳定性评估报告编制</w:t>
            </w:r>
            <w:r w:rsidRPr="00460EF8">
              <w:rPr>
                <w:rFonts w:ascii="方正仿宋_GBK" w:eastAsia="方正仿宋_GBK" w:hAnsi="仿宋_GB2312" w:cs="仿宋_GB2312" w:hint="eastAsia"/>
                <w:color w:val="000000" w:themeColor="text1"/>
                <w:sz w:val="24"/>
                <w:szCs w:val="24"/>
              </w:rPr>
              <w:t>等满足行业主管部门要求的审查及审批内容所有费用，包含但不限于材料费、人工费、专家咨询费、综合管理费、利润、税金等</w:t>
            </w:r>
            <w:r w:rsidRPr="00460EF8">
              <w:rPr>
                <w:rFonts w:ascii="仿宋" w:eastAsia="仿宋" w:hAnsi="仿宋" w:cs="仿宋" w:hint="eastAsia"/>
                <w:color w:val="000000" w:themeColor="text1"/>
                <w:sz w:val="24"/>
                <w:szCs w:val="24"/>
              </w:rPr>
              <w:t>为完成项目可行性研究、社会稳定性评估工作所需的所有费用。</w:t>
            </w:r>
          </w:p>
        </w:tc>
      </w:tr>
      <w:tr w:rsidR="00460EF8" w:rsidRPr="00460EF8">
        <w:tc>
          <w:tcPr>
            <w:tcW w:w="1543" w:type="dxa"/>
            <w:vAlign w:val="center"/>
          </w:tcPr>
          <w:p w:rsidR="00CE7200" w:rsidRPr="00460EF8" w:rsidRDefault="00E859FE">
            <w:pPr>
              <w:spacing w:line="360" w:lineRule="auto"/>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费用支付方</w:t>
            </w:r>
            <w:r w:rsidRPr="00460EF8">
              <w:rPr>
                <w:rFonts w:ascii="仿宋" w:eastAsia="仿宋" w:hAnsi="仿宋" w:cs="仿宋" w:hint="eastAsia"/>
                <w:color w:val="000000" w:themeColor="text1"/>
                <w:sz w:val="24"/>
                <w:szCs w:val="24"/>
              </w:rPr>
              <w:lastRenderedPageBreak/>
              <w:t>式</w:t>
            </w:r>
          </w:p>
        </w:tc>
        <w:tc>
          <w:tcPr>
            <w:tcW w:w="7699" w:type="dxa"/>
            <w:vAlign w:val="center"/>
          </w:tcPr>
          <w:p w:rsidR="00CE7200" w:rsidRPr="00460EF8" w:rsidRDefault="00E859FE">
            <w:pPr>
              <w:adjustRightInd w:val="0"/>
              <w:snapToGrid w:val="0"/>
              <w:spacing w:line="360" w:lineRule="auto"/>
              <w:ind w:firstLine="570"/>
              <w:rPr>
                <w:rFonts w:ascii="方正仿宋_GBK" w:eastAsia="方正仿宋_GBK" w:hAnsi="仿宋_GB2312" w:cs="仿宋_GB2312"/>
                <w:color w:val="000000" w:themeColor="text1"/>
                <w:sz w:val="24"/>
                <w:szCs w:val="24"/>
              </w:rPr>
            </w:pPr>
            <w:r w:rsidRPr="00460EF8">
              <w:rPr>
                <w:rFonts w:ascii="方正仿宋_GBK" w:eastAsia="方正仿宋_GBK" w:hAnsi="仿宋_GB2312" w:cs="仿宋_GB2312" w:hint="eastAsia"/>
                <w:color w:val="000000" w:themeColor="text1"/>
                <w:sz w:val="24"/>
                <w:szCs w:val="24"/>
              </w:rPr>
              <w:lastRenderedPageBreak/>
              <w:t>（1）第一次在甲方收到乙方提供的《咨询报告》初稿电子版并经</w:t>
            </w:r>
            <w:r w:rsidRPr="00460EF8">
              <w:rPr>
                <w:rFonts w:ascii="方正仿宋_GBK" w:eastAsia="方正仿宋_GBK" w:hAnsi="仿宋_GB2312" w:cs="仿宋_GB2312" w:hint="eastAsia"/>
                <w:color w:val="000000" w:themeColor="text1"/>
                <w:sz w:val="24"/>
                <w:szCs w:val="24"/>
              </w:rPr>
              <w:lastRenderedPageBreak/>
              <w:t xml:space="preserve">甲方认可后的 15 </w:t>
            </w:r>
            <w:proofErr w:type="gramStart"/>
            <w:r w:rsidRPr="00460EF8">
              <w:rPr>
                <w:rFonts w:ascii="方正仿宋_GBK" w:eastAsia="方正仿宋_GBK" w:hAnsi="仿宋_GB2312" w:cs="仿宋_GB2312" w:hint="eastAsia"/>
                <w:color w:val="000000" w:themeColor="text1"/>
                <w:sz w:val="24"/>
                <w:szCs w:val="24"/>
              </w:rPr>
              <w:t>个</w:t>
            </w:r>
            <w:proofErr w:type="gramEnd"/>
            <w:r w:rsidRPr="00460EF8">
              <w:rPr>
                <w:rFonts w:ascii="方正仿宋_GBK" w:eastAsia="方正仿宋_GBK" w:hAnsi="仿宋_GB2312" w:cs="仿宋_GB2312" w:hint="eastAsia"/>
                <w:color w:val="000000" w:themeColor="text1"/>
                <w:sz w:val="24"/>
                <w:szCs w:val="24"/>
              </w:rPr>
              <w:t>工作日内，</w:t>
            </w:r>
            <w:r w:rsidRPr="00460EF8">
              <w:rPr>
                <w:rFonts w:ascii="方正仿宋_GBK" w:eastAsia="方正仿宋_GBK" w:hAnsi="仿宋_GB2312" w:cs="仿宋_GB2312"/>
                <w:color w:val="000000" w:themeColor="text1"/>
                <w:sz w:val="24"/>
                <w:szCs w:val="24"/>
              </w:rPr>
              <w:t>甲方凭乙方提供的等额增值税发票，支付乙方</w:t>
            </w:r>
            <w:r w:rsidRPr="00460EF8">
              <w:rPr>
                <w:rFonts w:ascii="方正仿宋_GBK" w:eastAsia="方正仿宋_GBK" w:hAnsi="仿宋_GB2312" w:cs="仿宋_GB2312" w:hint="eastAsia"/>
                <w:color w:val="000000" w:themeColor="text1"/>
                <w:sz w:val="24"/>
                <w:szCs w:val="24"/>
              </w:rPr>
              <w:t>本合同</w:t>
            </w:r>
            <w:r w:rsidRPr="00460EF8">
              <w:rPr>
                <w:rFonts w:ascii="方正仿宋_GBK" w:eastAsia="方正仿宋_GBK" w:hAnsi="仿宋_GB2312" w:cs="仿宋_GB2312"/>
                <w:color w:val="000000" w:themeColor="text1"/>
                <w:sz w:val="24"/>
                <w:szCs w:val="24"/>
              </w:rPr>
              <w:t>咨询费</w:t>
            </w:r>
            <w:r w:rsidRPr="00460EF8">
              <w:rPr>
                <w:rFonts w:ascii="方正仿宋_GBK" w:eastAsia="方正仿宋_GBK" w:hAnsi="仿宋_GB2312" w:cs="仿宋_GB2312" w:hint="eastAsia"/>
                <w:color w:val="000000" w:themeColor="text1"/>
                <w:sz w:val="24"/>
                <w:szCs w:val="24"/>
              </w:rPr>
              <w:t>总额的20%</w:t>
            </w:r>
            <w:r w:rsidRPr="00460EF8">
              <w:rPr>
                <w:rFonts w:ascii="方正仿宋_GBK" w:eastAsia="方正仿宋_GBK" w:hAnsi="仿宋_GB2312" w:cs="仿宋_GB2312"/>
                <w:color w:val="000000" w:themeColor="text1"/>
                <w:sz w:val="24"/>
                <w:szCs w:val="24"/>
              </w:rPr>
              <w:t>。</w:t>
            </w:r>
          </w:p>
          <w:p w:rsidR="00CE7200" w:rsidRPr="00460EF8" w:rsidRDefault="00E859FE">
            <w:pPr>
              <w:adjustRightInd w:val="0"/>
              <w:snapToGrid w:val="0"/>
              <w:spacing w:line="360" w:lineRule="auto"/>
              <w:ind w:firstLine="570"/>
              <w:rPr>
                <w:rFonts w:eastAsia="仿宋_GB2312"/>
                <w:color w:val="000000" w:themeColor="text1"/>
                <w:sz w:val="28"/>
              </w:rPr>
            </w:pPr>
            <w:r w:rsidRPr="00460EF8">
              <w:rPr>
                <w:rFonts w:ascii="方正仿宋_GBK" w:eastAsia="方正仿宋_GBK" w:hAnsi="仿宋_GB2312" w:cs="仿宋_GB2312" w:hint="eastAsia"/>
                <w:color w:val="000000" w:themeColor="text1"/>
                <w:sz w:val="24"/>
                <w:szCs w:val="24"/>
              </w:rPr>
              <w:t xml:space="preserve">（2）第二次在项目取得行业主管部门批复文件后 15 </w:t>
            </w:r>
            <w:proofErr w:type="gramStart"/>
            <w:r w:rsidRPr="00460EF8">
              <w:rPr>
                <w:rFonts w:ascii="方正仿宋_GBK" w:eastAsia="方正仿宋_GBK" w:hAnsi="仿宋_GB2312" w:cs="仿宋_GB2312" w:hint="eastAsia"/>
                <w:color w:val="000000" w:themeColor="text1"/>
                <w:sz w:val="24"/>
                <w:szCs w:val="24"/>
              </w:rPr>
              <w:t>个</w:t>
            </w:r>
            <w:proofErr w:type="gramEnd"/>
            <w:r w:rsidRPr="00460EF8">
              <w:rPr>
                <w:rFonts w:ascii="方正仿宋_GBK" w:eastAsia="方正仿宋_GBK" w:hAnsi="仿宋_GB2312" w:cs="仿宋_GB2312" w:hint="eastAsia"/>
                <w:color w:val="000000" w:themeColor="text1"/>
                <w:sz w:val="24"/>
                <w:szCs w:val="24"/>
              </w:rPr>
              <w:t>工作日内，</w:t>
            </w:r>
            <w:r w:rsidRPr="00460EF8">
              <w:rPr>
                <w:rFonts w:ascii="方正仿宋_GBK" w:eastAsia="方正仿宋_GBK" w:hAnsi="仿宋_GB2312" w:cs="仿宋_GB2312"/>
                <w:color w:val="000000" w:themeColor="text1"/>
                <w:sz w:val="24"/>
                <w:szCs w:val="24"/>
              </w:rPr>
              <w:t>甲方凭乙方提供的等额增值税发票，支付乙方</w:t>
            </w:r>
            <w:r w:rsidRPr="00460EF8">
              <w:rPr>
                <w:rFonts w:ascii="方正仿宋_GBK" w:eastAsia="方正仿宋_GBK" w:hAnsi="仿宋_GB2312" w:cs="仿宋_GB2312" w:hint="eastAsia"/>
                <w:color w:val="000000" w:themeColor="text1"/>
                <w:sz w:val="24"/>
                <w:szCs w:val="24"/>
              </w:rPr>
              <w:t>本合同</w:t>
            </w:r>
            <w:r w:rsidRPr="00460EF8">
              <w:rPr>
                <w:rFonts w:ascii="方正仿宋_GBK" w:eastAsia="方正仿宋_GBK" w:hAnsi="仿宋_GB2312" w:cs="仿宋_GB2312"/>
                <w:color w:val="000000" w:themeColor="text1"/>
                <w:sz w:val="24"/>
                <w:szCs w:val="24"/>
              </w:rPr>
              <w:t>咨询费</w:t>
            </w:r>
            <w:r w:rsidRPr="00460EF8">
              <w:rPr>
                <w:rFonts w:ascii="方正仿宋_GBK" w:eastAsia="方正仿宋_GBK" w:hAnsi="仿宋_GB2312" w:cs="仿宋_GB2312" w:hint="eastAsia"/>
                <w:color w:val="000000" w:themeColor="text1"/>
                <w:sz w:val="24"/>
                <w:szCs w:val="24"/>
              </w:rPr>
              <w:t>总额的80%</w:t>
            </w:r>
            <w:r w:rsidRPr="00460EF8">
              <w:rPr>
                <w:rFonts w:ascii="方正仿宋_GBK" w:eastAsia="方正仿宋_GBK" w:hAnsi="仿宋_GB2312" w:cs="仿宋_GB2312"/>
                <w:color w:val="000000" w:themeColor="text1"/>
                <w:sz w:val="24"/>
                <w:szCs w:val="24"/>
              </w:rPr>
              <w:t>。</w:t>
            </w:r>
          </w:p>
          <w:p w:rsidR="00CE7200" w:rsidRPr="00460EF8" w:rsidRDefault="00E859FE">
            <w:pPr>
              <w:spacing w:line="360" w:lineRule="auto"/>
              <w:ind w:firstLine="560"/>
              <w:rPr>
                <w:rFonts w:ascii="仿宋" w:eastAsia="仿宋" w:hAnsi="仿宋" w:cs="仿宋"/>
                <w:color w:val="000000" w:themeColor="text1"/>
                <w:sz w:val="24"/>
                <w:szCs w:val="24"/>
              </w:rPr>
            </w:pPr>
            <w:r w:rsidRPr="00460EF8">
              <w:rPr>
                <w:rFonts w:ascii="方正仿宋_GBK" w:eastAsia="方正仿宋_GBK" w:hAnsi="仿宋_GB2312" w:cs="仿宋_GB2312" w:hint="eastAsia"/>
                <w:color w:val="000000" w:themeColor="text1"/>
                <w:sz w:val="24"/>
                <w:szCs w:val="24"/>
              </w:rPr>
              <w:t>以上</w:t>
            </w:r>
            <w:proofErr w:type="gramStart"/>
            <w:r w:rsidRPr="00460EF8">
              <w:rPr>
                <w:rFonts w:ascii="方正仿宋_GBK" w:eastAsia="方正仿宋_GBK" w:hAnsi="仿宋_GB2312" w:cs="仿宋_GB2312" w:hint="eastAsia"/>
                <w:color w:val="000000" w:themeColor="text1"/>
                <w:sz w:val="24"/>
                <w:szCs w:val="24"/>
              </w:rPr>
              <w:t>费用比选被邀请</w:t>
            </w:r>
            <w:proofErr w:type="gramEnd"/>
            <w:r w:rsidRPr="00460EF8">
              <w:rPr>
                <w:rFonts w:ascii="方正仿宋_GBK" w:eastAsia="方正仿宋_GBK" w:hAnsi="仿宋_GB2312" w:cs="仿宋_GB2312" w:hint="eastAsia"/>
                <w:color w:val="000000" w:themeColor="text1"/>
                <w:sz w:val="24"/>
                <w:szCs w:val="24"/>
              </w:rPr>
              <w:t>人按比选人税收征管要求出具相应增值税专用发票后，比选人再进行支付。</w:t>
            </w:r>
          </w:p>
        </w:tc>
      </w:tr>
      <w:tr w:rsidR="00460EF8" w:rsidRPr="00460EF8">
        <w:tc>
          <w:tcPr>
            <w:tcW w:w="1543" w:type="dxa"/>
            <w:vAlign w:val="center"/>
          </w:tcPr>
          <w:p w:rsidR="00CE7200" w:rsidRPr="00460EF8" w:rsidRDefault="00E859FE">
            <w:pPr>
              <w:spacing w:line="360" w:lineRule="auto"/>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lastRenderedPageBreak/>
              <w:t>其他需告知比选被邀请人的要求</w:t>
            </w:r>
          </w:p>
        </w:tc>
        <w:tc>
          <w:tcPr>
            <w:tcW w:w="7699" w:type="dxa"/>
            <w:vAlign w:val="center"/>
          </w:tcPr>
          <w:p w:rsidR="00CE7200" w:rsidRPr="00460EF8" w:rsidRDefault="00E859FE">
            <w:pPr>
              <w:spacing w:line="360" w:lineRule="auto"/>
              <w:ind w:firstLineChars="200" w:firstLine="480"/>
              <w:rPr>
                <w:color w:val="000000" w:themeColor="text1"/>
              </w:rPr>
            </w:pPr>
            <w:r w:rsidRPr="00460EF8">
              <w:rPr>
                <w:rFonts w:ascii="仿宋" w:eastAsia="仿宋" w:hAnsi="仿宋" w:cs="仿宋" w:hint="eastAsia"/>
                <w:color w:val="000000" w:themeColor="text1"/>
                <w:sz w:val="24"/>
                <w:szCs w:val="24"/>
              </w:rPr>
              <w:t>无</w:t>
            </w:r>
          </w:p>
        </w:tc>
      </w:tr>
      <w:tr w:rsidR="00460EF8" w:rsidRPr="00460EF8">
        <w:trPr>
          <w:trHeight w:val="90"/>
        </w:trPr>
        <w:tc>
          <w:tcPr>
            <w:tcW w:w="9242" w:type="dxa"/>
            <w:gridSpan w:val="2"/>
            <w:vAlign w:val="center"/>
          </w:tcPr>
          <w:p w:rsidR="00CE7200" w:rsidRPr="00460EF8" w:rsidRDefault="00E859FE">
            <w:pPr>
              <w:spacing w:line="360" w:lineRule="auto"/>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三、评选、定选方式</w:t>
            </w:r>
          </w:p>
        </w:tc>
      </w:tr>
      <w:tr w:rsidR="00460EF8" w:rsidRPr="00460EF8">
        <w:tc>
          <w:tcPr>
            <w:tcW w:w="9242" w:type="dxa"/>
            <w:gridSpan w:val="2"/>
            <w:vAlign w:val="center"/>
          </w:tcPr>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本次评比采用综合评比法。总分100分，其中竞选报价30分；技术部分20分；人员配置15分；相关业绩30分；咨询成果获奖5分。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资格审查合格的竞选人中，综合得分最高的成为第一中选候选人，综合得分第二的成为第二中选候选人，依次类推。如果得分排名第一的中选候选人放弃中选，比选人将依法确定得分排名第二的中选候选人递补为中选人，依此类推。若不满足比选文件邀请函要求，对排名第二的候选单位进行评审，以此类推。对未中选情况不做解释。</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1.投标报价（30分）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可</w:t>
            </w:r>
            <w:proofErr w:type="gramStart"/>
            <w:r w:rsidRPr="00460EF8">
              <w:rPr>
                <w:rFonts w:ascii="方正仿宋_GBK" w:eastAsia="方正仿宋_GBK" w:hAnsi="方正仿宋_GBK" w:cs="方正仿宋_GBK" w:hint="eastAsia"/>
                <w:color w:val="000000" w:themeColor="text1"/>
                <w:sz w:val="24"/>
              </w:rPr>
              <w:t>研</w:t>
            </w:r>
            <w:proofErr w:type="gramEnd"/>
            <w:r w:rsidRPr="00460EF8">
              <w:rPr>
                <w:rFonts w:ascii="方正仿宋_GBK" w:eastAsia="方正仿宋_GBK" w:hAnsi="方正仿宋_GBK" w:cs="方正仿宋_GBK" w:hint="eastAsia"/>
                <w:color w:val="000000" w:themeColor="text1"/>
                <w:sz w:val="24"/>
              </w:rPr>
              <w:t>报告编制费、</w:t>
            </w:r>
            <w:proofErr w:type="gramStart"/>
            <w:r w:rsidRPr="00460EF8">
              <w:rPr>
                <w:rFonts w:ascii="方正仿宋_GBK" w:eastAsia="方正仿宋_GBK" w:hAnsi="方正仿宋_GBK" w:cs="方正仿宋_GBK" w:hint="eastAsia"/>
                <w:color w:val="000000" w:themeColor="text1"/>
                <w:sz w:val="24"/>
              </w:rPr>
              <w:t>社稳报告</w:t>
            </w:r>
            <w:proofErr w:type="gramEnd"/>
            <w:r w:rsidRPr="00460EF8">
              <w:rPr>
                <w:rFonts w:ascii="方正仿宋_GBK" w:eastAsia="方正仿宋_GBK" w:hAnsi="方正仿宋_GBK" w:cs="方正仿宋_GBK" w:hint="eastAsia"/>
                <w:color w:val="000000" w:themeColor="text1"/>
                <w:sz w:val="24"/>
              </w:rPr>
              <w:t>编制费单独报价，将报价加总后按以下规则计算得分：</w:t>
            </w:r>
          </w:p>
          <w:p w:rsidR="00CE7200" w:rsidRPr="00460EF8" w:rsidRDefault="00E859FE">
            <w:pPr>
              <w:pStyle w:val="af0"/>
              <w:numPr>
                <w:ilvl w:val="0"/>
                <w:numId w:val="1"/>
              </w:numPr>
              <w:adjustRightInd w:val="0"/>
              <w:snapToGrid w:val="0"/>
              <w:spacing w:line="360" w:lineRule="auto"/>
              <w:ind w:firstLineChars="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有效投标总报价的算术平均值作为评标基准价。</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②投标总报价与评标基准价相比，每增加1%扣0.5，每减少1%，扣0.25分，满分30分，扣完为止。计算结果保留两位小数，第三位四舍五入。</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2.技术部分（20分）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（1）对项目的理解和认识：评标小组根据竞选人对项目理解深刻的程度，资料收集齐全程度，对本项目可行性研究、社会稳定风险评估相关内容熟悉程度自主打分，得：（0~3分）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（2）项目可行性研究、社会稳定风险评估工作开展总体思路和方法：评标小组根</w:t>
            </w:r>
            <w:r w:rsidRPr="00460EF8">
              <w:rPr>
                <w:rFonts w:ascii="方正仿宋_GBK" w:eastAsia="方正仿宋_GBK" w:hAnsi="方正仿宋_GBK" w:cs="方正仿宋_GBK" w:hint="eastAsia"/>
                <w:color w:val="000000" w:themeColor="text1"/>
                <w:sz w:val="24"/>
              </w:rPr>
              <w:lastRenderedPageBreak/>
              <w:t>据竞选人对咨询服务工作开展的思路是否清晰和合理，方法是否具备科学性和可操作性自主打分，得：（0~2分）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（3）项目咨询报告编制大纲：评标小组根据竞选人对项目可行性研究报告、社会稳定风险评估报告编制大纲是否清晰、完整、详细，是否能够充分考虑业主需求自主打分，得：（0~3分）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（4）总进度计划：评标小组根据竞选人项目总进度计划完整性，能否考虑整个项目实施过程中的每个工作内容，是否紧扣项目整体计划的每个环节，各方</w:t>
            </w:r>
            <w:proofErr w:type="gramStart"/>
            <w:r w:rsidRPr="00460EF8">
              <w:rPr>
                <w:rFonts w:ascii="方正仿宋_GBK" w:eastAsia="方正仿宋_GBK" w:hAnsi="方正仿宋_GBK" w:cs="方正仿宋_GBK" w:hint="eastAsia"/>
                <w:color w:val="000000" w:themeColor="text1"/>
                <w:sz w:val="24"/>
              </w:rPr>
              <w:t>面满足</w:t>
            </w:r>
            <w:proofErr w:type="gramEnd"/>
            <w:r w:rsidRPr="00460EF8">
              <w:rPr>
                <w:rFonts w:ascii="方正仿宋_GBK" w:eastAsia="方正仿宋_GBK" w:hAnsi="方正仿宋_GBK" w:cs="方正仿宋_GBK" w:hint="eastAsia"/>
                <w:color w:val="000000" w:themeColor="text1"/>
                <w:sz w:val="24"/>
              </w:rPr>
              <w:t>本项目的进度要求程度自主打分，得：（0~2分）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（5）项目管理及质量保证措施：评标小组根据竞选人有无具体详细的质量保证措施，保证措施的合理完善、详尽到位、切合实际且条理清晰的程度自主打分，得：（0~5分）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（6）项目验收及后续服务：评标小组根据竞选人对项目提供的咨询服务、项目验收及后续服务承诺自主打分，得：（0~5分）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3.人员配置（15分）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proofErr w:type="gramStart"/>
            <w:r w:rsidRPr="00460EF8">
              <w:rPr>
                <w:rFonts w:ascii="方正仿宋_GBK" w:eastAsia="方正仿宋_GBK" w:hAnsi="方正仿宋_GBK" w:cs="方正仿宋_GBK" w:hint="eastAsia"/>
                <w:color w:val="000000" w:themeColor="text1"/>
                <w:sz w:val="24"/>
              </w:rPr>
              <w:t>除项目</w:t>
            </w:r>
            <w:proofErr w:type="gramEnd"/>
            <w:r w:rsidRPr="00460EF8">
              <w:rPr>
                <w:rFonts w:ascii="方正仿宋_GBK" w:eastAsia="方正仿宋_GBK" w:hAnsi="方正仿宋_GBK" w:cs="方正仿宋_GBK" w:hint="eastAsia"/>
                <w:color w:val="000000" w:themeColor="text1"/>
                <w:sz w:val="24"/>
              </w:rPr>
              <w:t>负责人外，项目组人员配置拥有高级及以上职称证书，每1名得1分，最高得5分；人员同时具有正高级职称和咨询工程师（投资）证书的，每1名额外加2分，最高加10分。本项最高得15分。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注：须提供相关人员职称证书、资格证书的复印件及竞选人缴纳的个人近半年养老保险证明。</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4.相关业绩（30分）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本项可</w:t>
            </w:r>
            <w:proofErr w:type="gramStart"/>
            <w:r w:rsidRPr="00460EF8">
              <w:rPr>
                <w:rFonts w:ascii="方正仿宋_GBK" w:eastAsia="方正仿宋_GBK" w:hAnsi="方正仿宋_GBK" w:cs="方正仿宋_GBK" w:hint="eastAsia"/>
                <w:color w:val="000000" w:themeColor="text1"/>
                <w:sz w:val="24"/>
              </w:rPr>
              <w:t>研与社稳评估</w:t>
            </w:r>
            <w:proofErr w:type="gramEnd"/>
            <w:r w:rsidRPr="00460EF8">
              <w:rPr>
                <w:rFonts w:ascii="方正仿宋_GBK" w:eastAsia="方正仿宋_GBK" w:hAnsi="方正仿宋_GBK" w:cs="方正仿宋_GBK" w:hint="eastAsia"/>
                <w:color w:val="000000" w:themeColor="text1"/>
                <w:sz w:val="24"/>
              </w:rPr>
              <w:t>业绩分开计算得分。得分加总后为该项总得分。具体如下：</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（1）可</w:t>
            </w:r>
            <w:proofErr w:type="gramStart"/>
            <w:r w:rsidRPr="00460EF8">
              <w:rPr>
                <w:rFonts w:ascii="方正仿宋_GBK" w:eastAsia="方正仿宋_GBK" w:hAnsi="方正仿宋_GBK" w:cs="方正仿宋_GBK" w:hint="eastAsia"/>
                <w:color w:val="000000" w:themeColor="text1"/>
                <w:sz w:val="24"/>
              </w:rPr>
              <w:t>研</w:t>
            </w:r>
            <w:proofErr w:type="gramEnd"/>
            <w:r w:rsidRPr="00460EF8">
              <w:rPr>
                <w:rFonts w:ascii="方正仿宋_GBK" w:eastAsia="方正仿宋_GBK" w:hAnsi="方正仿宋_GBK" w:cs="方正仿宋_GBK" w:hint="eastAsia"/>
                <w:color w:val="000000" w:themeColor="text1"/>
                <w:sz w:val="24"/>
              </w:rPr>
              <w:t>编制业绩</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除满足资格条件业绩外（资格条件不得分），竞选人提供自2018年1月1日起（合同签订时间为准）至比选截止日止的可行性研究报告咨询业绩，单个项目估算投资额10亿元以上（含本数）的，每个业绩得1分，最高得10分；具备综合性项目可行性研究咨询业绩（综合性项目指项目主要建设内容</w:t>
            </w:r>
            <w:proofErr w:type="gramStart"/>
            <w:r w:rsidRPr="00460EF8">
              <w:rPr>
                <w:rFonts w:ascii="方正仿宋_GBK" w:eastAsia="方正仿宋_GBK" w:hAnsi="方正仿宋_GBK" w:cs="方正仿宋_GBK" w:hint="eastAsia"/>
                <w:color w:val="000000" w:themeColor="text1"/>
                <w:sz w:val="24"/>
              </w:rPr>
              <w:t>须涉及</w:t>
            </w:r>
            <w:proofErr w:type="gramEnd"/>
            <w:r w:rsidRPr="00460EF8">
              <w:rPr>
                <w:rFonts w:ascii="方正仿宋_GBK" w:eastAsia="方正仿宋_GBK" w:hAnsi="方正仿宋_GBK" w:cs="方正仿宋_GBK" w:hint="eastAsia"/>
                <w:color w:val="000000" w:themeColor="text1"/>
                <w:sz w:val="24"/>
              </w:rPr>
              <w:t>两个及以上专业，以项目可</w:t>
            </w:r>
            <w:proofErr w:type="gramStart"/>
            <w:r w:rsidRPr="00460EF8">
              <w:rPr>
                <w:rFonts w:ascii="方正仿宋_GBK" w:eastAsia="方正仿宋_GBK" w:hAnsi="方正仿宋_GBK" w:cs="方正仿宋_GBK" w:hint="eastAsia"/>
                <w:color w:val="000000" w:themeColor="text1"/>
                <w:sz w:val="24"/>
              </w:rPr>
              <w:t>研</w:t>
            </w:r>
            <w:proofErr w:type="gramEnd"/>
            <w:r w:rsidRPr="00460EF8">
              <w:rPr>
                <w:rFonts w:ascii="方正仿宋_GBK" w:eastAsia="方正仿宋_GBK" w:hAnsi="方正仿宋_GBK" w:cs="方正仿宋_GBK" w:hint="eastAsia"/>
                <w:color w:val="000000" w:themeColor="text1"/>
                <w:sz w:val="24"/>
              </w:rPr>
              <w:t>批</w:t>
            </w:r>
            <w:r w:rsidRPr="00460EF8">
              <w:rPr>
                <w:rFonts w:ascii="方正仿宋_GBK" w:eastAsia="方正仿宋_GBK" w:hAnsi="方正仿宋_GBK" w:cs="方正仿宋_GBK" w:hint="eastAsia"/>
                <w:color w:val="000000" w:themeColor="text1"/>
                <w:sz w:val="24"/>
              </w:rPr>
              <w:lastRenderedPageBreak/>
              <w:t>复中的建设内容为准），单个项目估算投资额50亿元以上（含本数）的，每个业绩额外加1分，最高加10分。可</w:t>
            </w:r>
            <w:proofErr w:type="gramStart"/>
            <w:r w:rsidRPr="00460EF8">
              <w:rPr>
                <w:rFonts w:ascii="方正仿宋_GBK" w:eastAsia="方正仿宋_GBK" w:hAnsi="方正仿宋_GBK" w:cs="方正仿宋_GBK" w:hint="eastAsia"/>
                <w:color w:val="000000" w:themeColor="text1"/>
                <w:sz w:val="24"/>
              </w:rPr>
              <w:t>研</w:t>
            </w:r>
            <w:proofErr w:type="gramEnd"/>
            <w:r w:rsidRPr="00460EF8">
              <w:rPr>
                <w:rFonts w:ascii="方正仿宋_GBK" w:eastAsia="方正仿宋_GBK" w:hAnsi="方正仿宋_GBK" w:cs="方正仿宋_GBK" w:hint="eastAsia"/>
                <w:color w:val="000000" w:themeColor="text1"/>
                <w:sz w:val="24"/>
              </w:rPr>
              <w:t>业绩最高得为20分，没有不得分。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（2）</w:t>
            </w:r>
            <w:proofErr w:type="gramStart"/>
            <w:r w:rsidRPr="00460EF8">
              <w:rPr>
                <w:rFonts w:ascii="方正仿宋_GBK" w:eastAsia="方正仿宋_GBK" w:hAnsi="方正仿宋_GBK" w:cs="方正仿宋_GBK" w:hint="eastAsia"/>
                <w:color w:val="000000" w:themeColor="text1"/>
                <w:sz w:val="24"/>
              </w:rPr>
              <w:t>社稳评估</w:t>
            </w:r>
            <w:proofErr w:type="gramEnd"/>
            <w:r w:rsidRPr="00460EF8">
              <w:rPr>
                <w:rFonts w:ascii="方正仿宋_GBK" w:eastAsia="方正仿宋_GBK" w:hAnsi="方正仿宋_GBK" w:cs="方正仿宋_GBK" w:hint="eastAsia"/>
                <w:color w:val="000000" w:themeColor="text1"/>
                <w:sz w:val="24"/>
              </w:rPr>
              <w:t>业绩</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除满足资格条件业绩外（资格条件不得分），竞选人提供自2018年1月1日起（合同签订时间为准）至比选截止日的社会稳定风险评估咨询业绩，单个项目合同额10万元以上（含本数）的，每个业绩得1分，最高得4分；单个项目合同额20万元以上（含本数）的，每个业绩额外加1分，最高加6分。</w:t>
            </w:r>
            <w:proofErr w:type="gramStart"/>
            <w:r w:rsidRPr="00460EF8">
              <w:rPr>
                <w:rFonts w:ascii="方正仿宋_GBK" w:eastAsia="方正仿宋_GBK" w:hAnsi="方正仿宋_GBK" w:cs="方正仿宋_GBK" w:hint="eastAsia"/>
                <w:color w:val="000000" w:themeColor="text1"/>
                <w:sz w:val="24"/>
              </w:rPr>
              <w:t>社稳评估</w:t>
            </w:r>
            <w:proofErr w:type="gramEnd"/>
            <w:r w:rsidRPr="00460EF8">
              <w:rPr>
                <w:rFonts w:ascii="方正仿宋_GBK" w:eastAsia="方正仿宋_GBK" w:hAnsi="方正仿宋_GBK" w:cs="方正仿宋_GBK" w:hint="eastAsia"/>
                <w:color w:val="000000" w:themeColor="text1"/>
                <w:sz w:val="24"/>
              </w:rPr>
              <w:t>业绩最高得10分，没有不得分。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注：可</w:t>
            </w:r>
            <w:proofErr w:type="gramStart"/>
            <w:r w:rsidRPr="00460EF8">
              <w:rPr>
                <w:rFonts w:ascii="方正仿宋_GBK" w:eastAsia="方正仿宋_GBK" w:hAnsi="方正仿宋_GBK" w:cs="方正仿宋_GBK" w:hint="eastAsia"/>
                <w:color w:val="000000" w:themeColor="text1"/>
                <w:sz w:val="24"/>
              </w:rPr>
              <w:t>研</w:t>
            </w:r>
            <w:proofErr w:type="gramEnd"/>
            <w:r w:rsidRPr="00460EF8">
              <w:rPr>
                <w:rFonts w:ascii="方正仿宋_GBK" w:eastAsia="方正仿宋_GBK" w:hAnsi="方正仿宋_GBK" w:cs="方正仿宋_GBK" w:hint="eastAsia"/>
                <w:color w:val="000000" w:themeColor="text1"/>
                <w:sz w:val="24"/>
              </w:rPr>
              <w:t>编制业绩：须提供合同相关页复印件；综合性项目业绩提供合同相关页复印件、项目可</w:t>
            </w:r>
            <w:proofErr w:type="gramStart"/>
            <w:r w:rsidRPr="00460EF8">
              <w:rPr>
                <w:rFonts w:ascii="方正仿宋_GBK" w:eastAsia="方正仿宋_GBK" w:hAnsi="方正仿宋_GBK" w:cs="方正仿宋_GBK" w:hint="eastAsia"/>
                <w:color w:val="000000" w:themeColor="text1"/>
                <w:sz w:val="24"/>
              </w:rPr>
              <w:t>研</w:t>
            </w:r>
            <w:proofErr w:type="gramEnd"/>
            <w:r w:rsidRPr="00460EF8">
              <w:rPr>
                <w:rFonts w:ascii="方正仿宋_GBK" w:eastAsia="方正仿宋_GBK" w:hAnsi="方正仿宋_GBK" w:cs="方正仿宋_GBK" w:hint="eastAsia"/>
                <w:color w:val="000000" w:themeColor="text1"/>
                <w:sz w:val="24"/>
              </w:rPr>
              <w:t>批复（或项目备案证）。</w:t>
            </w:r>
            <w:proofErr w:type="gramStart"/>
            <w:r w:rsidRPr="00460EF8">
              <w:rPr>
                <w:rFonts w:ascii="方正仿宋_GBK" w:eastAsia="方正仿宋_GBK" w:hAnsi="方正仿宋_GBK" w:cs="方正仿宋_GBK" w:hint="eastAsia"/>
                <w:color w:val="000000" w:themeColor="text1"/>
                <w:sz w:val="24"/>
              </w:rPr>
              <w:t>社稳评估</w:t>
            </w:r>
            <w:proofErr w:type="gramEnd"/>
            <w:r w:rsidRPr="00460EF8">
              <w:rPr>
                <w:rFonts w:ascii="方正仿宋_GBK" w:eastAsia="方正仿宋_GBK" w:hAnsi="方正仿宋_GBK" w:cs="方正仿宋_GBK" w:hint="eastAsia"/>
                <w:color w:val="000000" w:themeColor="text1"/>
                <w:sz w:val="24"/>
              </w:rPr>
              <w:t>业绩：须提供合同相关页复印件并加盖竞选人单位公章。</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5.咨询成果奖项（5分）</w:t>
            </w:r>
          </w:p>
          <w:p w:rsidR="00CE7200" w:rsidRPr="00460EF8" w:rsidRDefault="00E859FE">
            <w:pPr>
              <w:pStyle w:val="a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自2018年1月1日以来，竞选人的咨询服务成果获得过市级优秀工程咨询成果一等奖的，每有1个得0.5分，最高得2分；获得过全国优秀工程咨询成果奖的（不限等级），每有1个得0.5分，最高得3分。本项最多得5分，没有不得分。</w:t>
            </w:r>
          </w:p>
          <w:p w:rsidR="00CE7200" w:rsidRPr="00460EF8" w:rsidRDefault="00E859FE">
            <w:pPr>
              <w:pStyle w:val="a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注：须提供获奖证书复印件并加盖竞选人单位公章。</w:t>
            </w:r>
          </w:p>
          <w:p w:rsidR="000A6ABC" w:rsidRPr="00460EF8" w:rsidRDefault="000A6ABC" w:rsidP="00600E9B">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仿宋_GB2312" w:cs="仿宋_GB2312" w:hint="eastAsia"/>
                <w:color w:val="000000" w:themeColor="text1"/>
                <w:sz w:val="24"/>
                <w:szCs w:val="24"/>
              </w:rPr>
              <w:t>6.</w:t>
            </w:r>
            <w:r w:rsidR="002B676F" w:rsidRPr="00460EF8">
              <w:rPr>
                <w:rFonts w:ascii="仿宋" w:eastAsia="仿宋" w:hAnsi="仿宋" w:cs="仿宋" w:hint="eastAsia"/>
                <w:color w:val="000000" w:themeColor="text1"/>
                <w:sz w:val="24"/>
                <w:szCs w:val="24"/>
              </w:rPr>
              <w:t>竞选人</w:t>
            </w:r>
            <w:r w:rsidRPr="00460EF8">
              <w:rPr>
                <w:rFonts w:ascii="方正仿宋_GBK" w:eastAsia="方正仿宋_GBK" w:hAnsi="仿宋_GB2312" w:cs="仿宋_GB2312" w:hint="eastAsia"/>
                <w:color w:val="000000" w:themeColor="text1"/>
                <w:sz w:val="24"/>
                <w:szCs w:val="24"/>
              </w:rPr>
              <w:t>为联合体的，上述业绩或获奖由任意联合体成员提供均可。</w:t>
            </w:r>
          </w:p>
          <w:p w:rsidR="000A6ABC" w:rsidRPr="00460EF8" w:rsidRDefault="000A6ABC">
            <w:pPr>
              <w:adjustRightInd w:val="0"/>
              <w:snapToGrid w:val="0"/>
              <w:spacing w:line="360" w:lineRule="auto"/>
              <w:ind w:firstLineChars="200" w:firstLine="480"/>
              <w:rPr>
                <w:rFonts w:ascii="方正仿宋_GBK" w:eastAsia="方正仿宋_GBK" w:hAnsi="仿宋_GB2312" w:cs="仿宋_GB2312"/>
                <w:color w:val="000000" w:themeColor="text1"/>
                <w:sz w:val="24"/>
                <w:szCs w:val="24"/>
              </w:rPr>
            </w:pPr>
            <w:r w:rsidRPr="00460EF8">
              <w:rPr>
                <w:rFonts w:ascii="方正仿宋_GBK" w:eastAsia="方正仿宋_GBK" w:hAnsi="仿宋_GB2312" w:cs="仿宋_GB2312" w:hint="eastAsia"/>
                <w:color w:val="000000" w:themeColor="text1"/>
                <w:sz w:val="24"/>
                <w:szCs w:val="24"/>
              </w:rPr>
              <w:t>7.</w:t>
            </w:r>
            <w:r w:rsidR="00D25038" w:rsidRPr="00460EF8">
              <w:rPr>
                <w:rFonts w:ascii="方正仿宋_GBK" w:eastAsia="方正仿宋_GBK" w:hAnsi="仿宋_GB2312" w:cs="仿宋_GB2312" w:hint="eastAsia"/>
                <w:color w:val="000000" w:themeColor="text1"/>
                <w:sz w:val="24"/>
                <w:szCs w:val="24"/>
              </w:rPr>
              <w:t>若经评选出现候选单位得分完全一致的情况，以上述4（1）</w:t>
            </w:r>
            <w:r w:rsidR="00601D8F" w:rsidRPr="00460EF8">
              <w:rPr>
                <w:rFonts w:ascii="方正仿宋_GBK" w:eastAsia="方正仿宋_GBK" w:hAnsi="仿宋_GB2312" w:cs="仿宋_GB2312" w:hint="eastAsia"/>
                <w:color w:val="000000" w:themeColor="text1"/>
                <w:sz w:val="24"/>
                <w:szCs w:val="24"/>
              </w:rPr>
              <w:t>条款</w:t>
            </w:r>
            <w:r w:rsidR="00D25038" w:rsidRPr="00460EF8">
              <w:rPr>
                <w:rFonts w:ascii="方正仿宋_GBK" w:eastAsia="方正仿宋_GBK" w:hAnsi="仿宋_GB2312" w:cs="仿宋_GB2312" w:hint="eastAsia"/>
                <w:color w:val="000000" w:themeColor="text1"/>
                <w:sz w:val="24"/>
                <w:szCs w:val="24"/>
              </w:rPr>
              <w:t>中可</w:t>
            </w:r>
            <w:proofErr w:type="gramStart"/>
            <w:r w:rsidR="00D25038" w:rsidRPr="00460EF8">
              <w:rPr>
                <w:rFonts w:ascii="方正仿宋_GBK" w:eastAsia="方正仿宋_GBK" w:hAnsi="仿宋_GB2312" w:cs="仿宋_GB2312" w:hint="eastAsia"/>
                <w:color w:val="000000" w:themeColor="text1"/>
                <w:sz w:val="24"/>
                <w:szCs w:val="24"/>
              </w:rPr>
              <w:t>研</w:t>
            </w:r>
            <w:proofErr w:type="gramEnd"/>
            <w:r w:rsidR="00D25038" w:rsidRPr="00460EF8">
              <w:rPr>
                <w:rFonts w:ascii="方正仿宋_GBK" w:eastAsia="方正仿宋_GBK" w:hAnsi="仿宋_GB2312" w:cs="仿宋_GB2312" w:hint="eastAsia"/>
                <w:color w:val="000000" w:themeColor="text1"/>
                <w:sz w:val="24"/>
                <w:szCs w:val="24"/>
              </w:rPr>
              <w:t>编制业绩</w:t>
            </w:r>
            <w:r w:rsidR="00147E68" w:rsidRPr="00460EF8">
              <w:rPr>
                <w:rFonts w:ascii="方正仿宋_GBK" w:eastAsia="方正仿宋_GBK" w:hAnsi="仿宋_GB2312" w:cs="仿宋_GB2312" w:hint="eastAsia"/>
                <w:color w:val="000000" w:themeColor="text1"/>
                <w:sz w:val="24"/>
                <w:szCs w:val="24"/>
              </w:rPr>
              <w:t>要求中</w:t>
            </w:r>
            <w:r w:rsidR="00F2398B" w:rsidRPr="00460EF8">
              <w:rPr>
                <w:rFonts w:ascii="方正仿宋_GBK" w:eastAsia="方正仿宋_GBK" w:hAnsi="仿宋_GB2312" w:cs="仿宋_GB2312" w:hint="eastAsia"/>
                <w:color w:val="000000" w:themeColor="text1"/>
                <w:sz w:val="24"/>
                <w:szCs w:val="24"/>
              </w:rPr>
              <w:t>数量</w:t>
            </w:r>
            <w:r w:rsidR="00D25038" w:rsidRPr="00460EF8">
              <w:rPr>
                <w:rFonts w:ascii="方正仿宋_GBK" w:eastAsia="方正仿宋_GBK" w:hAnsi="仿宋_GB2312" w:cs="仿宋_GB2312" w:hint="eastAsia"/>
                <w:color w:val="000000" w:themeColor="text1"/>
                <w:sz w:val="24"/>
                <w:szCs w:val="24"/>
              </w:rPr>
              <w:t>最多的确定中选人。</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资格评审：对潜在中人递交响应性文件的授权书、投标函、配备人员、提供业绩及密封等情况进行评审。有以下情形之一的，其投标作否决中选处理：</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color w:val="000000" w:themeColor="text1"/>
                <w:sz w:val="24"/>
              </w:rPr>
              <w:t>未在规定的时间内递交比选文件</w:t>
            </w:r>
            <w:r w:rsidR="00D25038" w:rsidRPr="00460EF8">
              <w:rPr>
                <w:rFonts w:ascii="方正仿宋_GBK" w:eastAsia="方正仿宋_GBK" w:hAnsi="方正仿宋_GBK" w:cs="方正仿宋_GBK" w:hint="eastAsia"/>
                <w:color w:val="000000" w:themeColor="text1"/>
                <w:sz w:val="24"/>
              </w:rPr>
              <w:t>；</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报价高于最高限价的；</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投标函、法定代表人授权书填写错误或未按规定签字盖章的，授权代表人身份证明不相符；</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lastRenderedPageBreak/>
              <w:t>未提供企业资格要求文件（包括营业执照、资质等）或不符</w:t>
            </w:r>
            <w:proofErr w:type="gramStart"/>
            <w:r w:rsidRPr="00460EF8">
              <w:rPr>
                <w:rFonts w:ascii="方正仿宋_GBK" w:eastAsia="方正仿宋_GBK" w:hAnsi="方正仿宋_GBK" w:cs="方正仿宋_GBK" w:hint="eastAsia"/>
                <w:color w:val="000000" w:themeColor="text1"/>
                <w:sz w:val="24"/>
              </w:rPr>
              <w:t>合比选被邀请</w:t>
            </w:r>
            <w:proofErr w:type="gramEnd"/>
            <w:r w:rsidRPr="00460EF8">
              <w:rPr>
                <w:rFonts w:ascii="方正仿宋_GBK" w:eastAsia="方正仿宋_GBK" w:hAnsi="方正仿宋_GBK" w:cs="方正仿宋_GBK" w:hint="eastAsia"/>
                <w:color w:val="000000" w:themeColor="text1"/>
                <w:sz w:val="24"/>
              </w:rPr>
              <w:t>人资格要求的；</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发现串</w:t>
            </w:r>
            <w:r w:rsidRPr="00460EF8">
              <w:rPr>
                <w:rFonts w:ascii="方正仿宋_GBK" w:eastAsia="方正仿宋_GBK" w:hAnsi="方正仿宋_GBK" w:cs="方正仿宋_GBK"/>
                <w:color w:val="000000" w:themeColor="text1"/>
                <w:sz w:val="24"/>
              </w:rPr>
              <w:t>通投标或弄虚作假或有其他违法行为的</w:t>
            </w:r>
            <w:r w:rsidRPr="00460EF8">
              <w:rPr>
                <w:rFonts w:ascii="方正仿宋_GBK" w:eastAsia="方正仿宋_GBK" w:hAnsi="方正仿宋_GBK" w:cs="方正仿宋_GBK" w:hint="eastAsia"/>
                <w:color w:val="000000" w:themeColor="text1"/>
                <w:sz w:val="24"/>
              </w:rPr>
              <w:t>；</w:t>
            </w:r>
          </w:p>
          <w:p w:rsidR="00CE7200" w:rsidRPr="00460EF8" w:rsidRDefault="00E859FE">
            <w:pPr>
              <w:adjustRightInd w:val="0"/>
              <w:snapToGrid w:val="0"/>
              <w:spacing w:line="360" w:lineRule="auto"/>
              <w:ind w:firstLineChars="200" w:firstLine="480"/>
              <w:rPr>
                <w:rFonts w:ascii="方正仿宋_GBK" w:eastAsia="方正仿宋_GBK" w:hAnsi="方正仿宋_GBK" w:cs="方正仿宋_GBK"/>
                <w:color w:val="000000" w:themeColor="text1"/>
                <w:sz w:val="24"/>
              </w:rPr>
            </w:pPr>
            <w:r w:rsidRPr="00460EF8">
              <w:rPr>
                <w:rFonts w:ascii="方正仿宋_GBK" w:eastAsia="方正仿宋_GBK" w:hAnsi="方正仿宋_GBK" w:cs="方正仿宋_GBK" w:hint="eastAsia"/>
                <w:color w:val="000000" w:themeColor="text1"/>
                <w:sz w:val="24"/>
              </w:rPr>
              <w:t>未按照要求进行密封的。</w:t>
            </w:r>
          </w:p>
        </w:tc>
      </w:tr>
      <w:tr w:rsidR="00460EF8" w:rsidRPr="00460EF8">
        <w:trPr>
          <w:trHeight w:val="457"/>
        </w:trPr>
        <w:tc>
          <w:tcPr>
            <w:tcW w:w="9242" w:type="dxa"/>
            <w:gridSpan w:val="2"/>
            <w:vAlign w:val="center"/>
          </w:tcPr>
          <w:p w:rsidR="00CE7200" w:rsidRPr="00460EF8" w:rsidRDefault="00E859FE">
            <w:pPr>
              <w:spacing w:line="360" w:lineRule="auto"/>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lastRenderedPageBreak/>
              <w:t>四、比选文件组成及要求</w:t>
            </w:r>
          </w:p>
        </w:tc>
      </w:tr>
      <w:tr w:rsidR="00460EF8" w:rsidRPr="00460EF8">
        <w:tc>
          <w:tcPr>
            <w:tcW w:w="9242" w:type="dxa"/>
            <w:gridSpan w:val="2"/>
            <w:vAlign w:val="center"/>
          </w:tcPr>
          <w:p w:rsidR="00CE7200" w:rsidRPr="00460EF8" w:rsidRDefault="00E859FE">
            <w:pPr>
              <w:spacing w:line="360" w:lineRule="auto"/>
              <w:rPr>
                <w:rFonts w:eastAsia="方正仿宋_GBK"/>
                <w:color w:val="000000" w:themeColor="text1"/>
                <w:sz w:val="24"/>
                <w:szCs w:val="24"/>
              </w:rPr>
            </w:pPr>
            <w:r w:rsidRPr="00460EF8">
              <w:rPr>
                <w:rFonts w:eastAsia="方正仿宋_GBK" w:hint="eastAsia"/>
                <w:color w:val="000000" w:themeColor="text1"/>
                <w:sz w:val="24"/>
                <w:szCs w:val="24"/>
              </w:rPr>
              <w:t>1</w:t>
            </w:r>
            <w:r w:rsidRPr="00460EF8">
              <w:rPr>
                <w:rFonts w:eastAsia="方正仿宋_GBK" w:hint="eastAsia"/>
                <w:color w:val="000000" w:themeColor="text1"/>
                <w:sz w:val="24"/>
                <w:szCs w:val="24"/>
              </w:rPr>
              <w:t>、比选文件包括但不限于以下内容：（</w:t>
            </w:r>
            <w:r w:rsidRPr="00460EF8">
              <w:rPr>
                <w:rFonts w:eastAsia="方正仿宋_GBK" w:hint="eastAsia"/>
                <w:color w:val="000000" w:themeColor="text1"/>
                <w:sz w:val="24"/>
                <w:szCs w:val="24"/>
              </w:rPr>
              <w:t>1</w:t>
            </w:r>
            <w:r w:rsidRPr="00460EF8">
              <w:rPr>
                <w:rFonts w:eastAsia="方正仿宋_GBK" w:hint="eastAsia"/>
                <w:color w:val="000000" w:themeColor="text1"/>
                <w:sz w:val="24"/>
                <w:szCs w:val="24"/>
              </w:rPr>
              <w:t>）比选函及报价清单；（</w:t>
            </w:r>
            <w:r w:rsidRPr="00460EF8">
              <w:rPr>
                <w:rFonts w:eastAsia="方正仿宋_GBK" w:hint="eastAsia"/>
                <w:color w:val="000000" w:themeColor="text1"/>
                <w:sz w:val="24"/>
                <w:szCs w:val="24"/>
              </w:rPr>
              <w:t>2</w:t>
            </w:r>
            <w:r w:rsidRPr="00460EF8">
              <w:rPr>
                <w:rFonts w:eastAsia="方正仿宋_GBK" w:hint="eastAsia"/>
                <w:color w:val="000000" w:themeColor="text1"/>
                <w:sz w:val="24"/>
                <w:szCs w:val="24"/>
              </w:rPr>
              <w:t>）营业执照、资质、等比选被邀请人资格要求文件；（</w:t>
            </w:r>
            <w:r w:rsidRPr="00460EF8">
              <w:rPr>
                <w:rFonts w:eastAsia="方正仿宋_GBK" w:hint="eastAsia"/>
                <w:color w:val="000000" w:themeColor="text1"/>
                <w:sz w:val="24"/>
                <w:szCs w:val="24"/>
              </w:rPr>
              <w:t>3</w:t>
            </w:r>
            <w:r w:rsidRPr="00460EF8">
              <w:rPr>
                <w:rFonts w:eastAsia="方正仿宋_GBK" w:hint="eastAsia"/>
                <w:color w:val="000000" w:themeColor="text1"/>
                <w:sz w:val="24"/>
                <w:szCs w:val="24"/>
              </w:rPr>
              <w:t>）法定代表人或授权代理人身份证明及授权委托书；（</w:t>
            </w:r>
            <w:r w:rsidRPr="00460EF8">
              <w:rPr>
                <w:rFonts w:eastAsia="方正仿宋_GBK" w:hint="eastAsia"/>
                <w:color w:val="000000" w:themeColor="text1"/>
                <w:sz w:val="24"/>
                <w:szCs w:val="24"/>
              </w:rPr>
              <w:t>4</w:t>
            </w:r>
            <w:r w:rsidRPr="00460EF8">
              <w:rPr>
                <w:rFonts w:eastAsia="方正仿宋_GBK" w:hint="eastAsia"/>
                <w:color w:val="000000" w:themeColor="text1"/>
                <w:sz w:val="24"/>
                <w:szCs w:val="24"/>
              </w:rPr>
              <w:t>）公司业绩证明材料；（</w:t>
            </w:r>
            <w:r w:rsidRPr="00460EF8">
              <w:rPr>
                <w:rFonts w:eastAsia="方正仿宋_GBK" w:hint="eastAsia"/>
                <w:color w:val="000000" w:themeColor="text1"/>
                <w:sz w:val="24"/>
                <w:szCs w:val="24"/>
              </w:rPr>
              <w:t>5</w:t>
            </w:r>
            <w:r w:rsidRPr="00460EF8">
              <w:rPr>
                <w:rFonts w:eastAsia="方正仿宋_GBK" w:hint="eastAsia"/>
                <w:color w:val="000000" w:themeColor="text1"/>
                <w:sz w:val="24"/>
                <w:szCs w:val="24"/>
              </w:rPr>
              <w:t>）拟派人员及资格、职称证书；（</w:t>
            </w:r>
            <w:r w:rsidRPr="00460EF8">
              <w:rPr>
                <w:rFonts w:eastAsia="方正仿宋_GBK" w:hint="eastAsia"/>
                <w:color w:val="000000" w:themeColor="text1"/>
                <w:sz w:val="24"/>
                <w:szCs w:val="24"/>
              </w:rPr>
              <w:t>6</w:t>
            </w:r>
            <w:r w:rsidRPr="00460EF8">
              <w:rPr>
                <w:rFonts w:eastAsia="方正仿宋_GBK" w:hint="eastAsia"/>
                <w:color w:val="000000" w:themeColor="text1"/>
                <w:sz w:val="24"/>
                <w:szCs w:val="24"/>
              </w:rPr>
              <w:t>）根据比选项目要求情况需要添加的其他资料，如技术文件、方案等。</w:t>
            </w:r>
          </w:p>
          <w:p w:rsidR="00CE7200" w:rsidRPr="00460EF8" w:rsidRDefault="00E859FE">
            <w:pPr>
              <w:spacing w:line="360" w:lineRule="auto"/>
              <w:rPr>
                <w:rFonts w:eastAsia="方正仿宋_GBK"/>
                <w:color w:val="000000" w:themeColor="text1"/>
                <w:sz w:val="24"/>
                <w:szCs w:val="24"/>
              </w:rPr>
            </w:pPr>
            <w:r w:rsidRPr="00460EF8">
              <w:rPr>
                <w:rFonts w:eastAsia="方正仿宋_GBK" w:hint="eastAsia"/>
                <w:color w:val="000000" w:themeColor="text1"/>
                <w:sz w:val="24"/>
                <w:szCs w:val="24"/>
              </w:rPr>
              <w:t xml:space="preserve"> 2</w:t>
            </w:r>
            <w:r w:rsidRPr="00460EF8">
              <w:rPr>
                <w:rFonts w:eastAsia="方正仿宋_GBK" w:hint="eastAsia"/>
                <w:color w:val="000000" w:themeColor="text1"/>
                <w:sz w:val="24"/>
                <w:szCs w:val="24"/>
              </w:rPr>
              <w:t>、要求提供的资料均需加盖鲜章，所有资料密封并在密封袋上写明单位名称并加盖公章。</w:t>
            </w:r>
          </w:p>
          <w:p w:rsidR="00CE7200" w:rsidRPr="00460EF8" w:rsidRDefault="00E859FE">
            <w:pPr>
              <w:spacing w:line="360" w:lineRule="auto"/>
              <w:rPr>
                <w:rFonts w:ascii="仿宋" w:eastAsia="仿宋" w:hAnsi="仿宋" w:cs="仿宋"/>
                <w:color w:val="000000" w:themeColor="text1"/>
                <w:sz w:val="24"/>
                <w:szCs w:val="24"/>
              </w:rPr>
            </w:pPr>
            <w:r w:rsidRPr="00460EF8">
              <w:rPr>
                <w:rFonts w:eastAsia="方正仿宋_GBK" w:hint="eastAsia"/>
                <w:color w:val="000000" w:themeColor="text1"/>
                <w:sz w:val="24"/>
                <w:szCs w:val="24"/>
              </w:rPr>
              <w:t>3</w:t>
            </w:r>
            <w:r w:rsidRPr="00460EF8">
              <w:rPr>
                <w:rFonts w:eastAsia="方正仿宋_GBK" w:hint="eastAsia"/>
                <w:color w:val="000000" w:themeColor="text1"/>
                <w:sz w:val="24"/>
                <w:szCs w:val="24"/>
              </w:rPr>
              <w:t>、全套比选资料扫描成一个</w:t>
            </w:r>
            <w:r w:rsidRPr="00460EF8">
              <w:rPr>
                <w:rFonts w:eastAsia="方正仿宋_GBK" w:hint="eastAsia"/>
                <w:color w:val="000000" w:themeColor="text1"/>
                <w:sz w:val="24"/>
                <w:szCs w:val="24"/>
              </w:rPr>
              <w:t>PDF</w:t>
            </w:r>
            <w:r w:rsidRPr="00460EF8">
              <w:rPr>
                <w:rFonts w:eastAsia="方正仿宋_GBK" w:hint="eastAsia"/>
                <w:color w:val="000000" w:themeColor="text1"/>
                <w:sz w:val="24"/>
                <w:szCs w:val="24"/>
              </w:rPr>
              <w:t>文件（盖公章，原件扫描）同时递交。</w:t>
            </w:r>
          </w:p>
        </w:tc>
      </w:tr>
    </w:tbl>
    <w:p w:rsidR="00CE7200" w:rsidRPr="00460EF8" w:rsidRDefault="00CE7200">
      <w:pPr>
        <w:rPr>
          <w:rFonts w:ascii="仿宋" w:eastAsia="仿宋" w:hAnsi="仿宋" w:cs="仿宋"/>
          <w:color w:val="000000" w:themeColor="text1"/>
          <w:sz w:val="28"/>
          <w:szCs w:val="28"/>
        </w:rPr>
      </w:pPr>
    </w:p>
    <w:p w:rsidR="00CE7200" w:rsidRPr="00460EF8" w:rsidRDefault="00E859FE">
      <w:pPr>
        <w:rPr>
          <w:rFonts w:ascii="仿宋" w:eastAsia="仿宋" w:hAnsi="仿宋" w:cs="仿宋"/>
          <w:color w:val="000000" w:themeColor="text1"/>
          <w:sz w:val="24"/>
          <w:szCs w:val="24"/>
        </w:rPr>
      </w:pPr>
      <w:r w:rsidRPr="00460EF8">
        <w:rPr>
          <w:rFonts w:ascii="仿宋" w:eastAsia="仿宋" w:hAnsi="仿宋" w:cs="仿宋" w:hint="eastAsia"/>
          <w:color w:val="000000" w:themeColor="text1"/>
          <w:sz w:val="28"/>
          <w:szCs w:val="28"/>
        </w:rPr>
        <w:br w:type="page"/>
      </w:r>
      <w:r w:rsidRPr="00460EF8">
        <w:rPr>
          <w:rFonts w:ascii="仿宋" w:eastAsia="仿宋" w:hAnsi="仿宋" w:cs="仿宋" w:hint="eastAsia"/>
          <w:color w:val="000000" w:themeColor="text1"/>
          <w:sz w:val="24"/>
          <w:szCs w:val="24"/>
        </w:rPr>
        <w:lastRenderedPageBreak/>
        <w:t>附件：</w:t>
      </w:r>
    </w:p>
    <w:p w:rsidR="00CE7200" w:rsidRPr="00460EF8" w:rsidRDefault="00E859FE">
      <w:pPr>
        <w:pStyle w:val="af0"/>
        <w:numPr>
          <w:ilvl w:val="0"/>
          <w:numId w:val="2"/>
        </w:numPr>
        <w:spacing w:line="360" w:lineRule="auto"/>
        <w:ind w:firstLineChars="0"/>
        <w:jc w:val="center"/>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比选报价函</w:t>
      </w:r>
    </w:p>
    <w:p w:rsidR="00CE7200" w:rsidRPr="00460EF8" w:rsidRDefault="00CE7200">
      <w:pPr>
        <w:pStyle w:val="a0"/>
        <w:rPr>
          <w:color w:val="000000" w:themeColor="text1"/>
        </w:rPr>
      </w:pPr>
    </w:p>
    <w:p w:rsidR="00CE7200" w:rsidRPr="00460EF8" w:rsidRDefault="00E859FE">
      <w:pPr>
        <w:tabs>
          <w:tab w:val="left" w:pos="2640"/>
        </w:tabs>
        <w:autoSpaceDE w:val="0"/>
        <w:autoSpaceDN w:val="0"/>
        <w:adjustRightInd w:val="0"/>
        <w:snapToGrid w:val="0"/>
        <w:spacing w:line="360" w:lineRule="auto"/>
        <w:ind w:left="120" w:right="-20"/>
        <w:jc w:val="left"/>
        <w:rPr>
          <w:rFonts w:ascii="仿宋" w:eastAsia="仿宋" w:hAnsi="仿宋" w:cs="仿宋"/>
          <w:snapToGrid w:val="0"/>
          <w:color w:val="000000" w:themeColor="text1"/>
          <w:kern w:val="0"/>
          <w:sz w:val="24"/>
          <w:szCs w:val="24"/>
        </w:rPr>
      </w:pPr>
      <w:r w:rsidRPr="00460EF8">
        <w:rPr>
          <w:rFonts w:ascii="仿宋" w:eastAsia="仿宋" w:hAnsi="仿宋" w:cs="仿宋" w:hint="eastAsia"/>
          <w:snapToGrid w:val="0"/>
          <w:color w:val="000000" w:themeColor="text1"/>
          <w:kern w:val="0"/>
          <w:sz w:val="24"/>
          <w:szCs w:val="24"/>
          <w:u w:val="single"/>
        </w:rPr>
        <w:t>重庆城市综合交通枢纽（集团）有限公司</w:t>
      </w:r>
      <w:r w:rsidRPr="00460EF8">
        <w:rPr>
          <w:rFonts w:ascii="仿宋" w:eastAsia="仿宋" w:hAnsi="仿宋" w:cs="仿宋" w:hint="eastAsia"/>
          <w:snapToGrid w:val="0"/>
          <w:color w:val="000000" w:themeColor="text1"/>
          <w:kern w:val="0"/>
          <w:sz w:val="24"/>
          <w:szCs w:val="24"/>
        </w:rPr>
        <w:t>：</w:t>
      </w:r>
    </w:p>
    <w:p w:rsidR="00CE7200" w:rsidRPr="00460EF8" w:rsidRDefault="00E859FE">
      <w:pPr>
        <w:adjustRightInd w:val="0"/>
        <w:snapToGrid w:val="0"/>
        <w:spacing w:line="360" w:lineRule="auto"/>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 xml:space="preserve">     根据贵单位《重庆站片区东西立交可行性研究、社会稳定性评价单位比选文件邀请函》的要求，本公司正式授权的下述签字人 （姓名和职务）代表本公司（被邀请比选人名称），提交本比选函。</w:t>
      </w:r>
    </w:p>
    <w:p w:rsidR="00CE7200" w:rsidRPr="00460EF8" w:rsidRDefault="00E859FE">
      <w:pPr>
        <w:adjustRightInd w:val="0"/>
        <w:snapToGrid w:val="0"/>
        <w:spacing w:line="360" w:lineRule="auto"/>
        <w:ind w:firstLineChars="150" w:firstLine="360"/>
        <w:jc w:val="left"/>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据此函，签字</w:t>
      </w:r>
      <w:proofErr w:type="gramStart"/>
      <w:r w:rsidRPr="00460EF8">
        <w:rPr>
          <w:rFonts w:ascii="仿宋" w:eastAsia="仿宋" w:hAnsi="仿宋" w:cs="仿宋" w:hint="eastAsia"/>
          <w:color w:val="000000" w:themeColor="text1"/>
          <w:sz w:val="24"/>
          <w:szCs w:val="24"/>
        </w:rPr>
        <w:t>人兹宣布</w:t>
      </w:r>
      <w:proofErr w:type="gramEnd"/>
      <w:r w:rsidRPr="00460EF8">
        <w:rPr>
          <w:rFonts w:ascii="仿宋" w:eastAsia="仿宋" w:hAnsi="仿宋" w:cs="仿宋" w:hint="eastAsia"/>
          <w:color w:val="000000" w:themeColor="text1"/>
          <w:sz w:val="24"/>
          <w:szCs w:val="24"/>
        </w:rPr>
        <w:t>同意如下：</w:t>
      </w:r>
    </w:p>
    <w:p w:rsidR="00CE7200" w:rsidRPr="00460EF8" w:rsidRDefault="00E859FE" w:rsidP="00460EF8">
      <w:pPr>
        <w:spacing w:line="360" w:lineRule="auto"/>
        <w:ind w:firstLineChars="200" w:firstLine="480"/>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1、愿意接受比选文件邀请函中提出的酬金支付方式与合同条款并按照比选函报价函附表中重庆站片区东西立交可行性研究、社会稳定性评价两项进行分别报价。（所填报数字必须保留至小数点后2位）。该费用为综合包干价，</w:t>
      </w:r>
      <w:r w:rsidRPr="00460EF8">
        <w:rPr>
          <w:rFonts w:ascii="方正仿宋_GBK" w:eastAsia="方正仿宋_GBK" w:hAnsi="仿宋_GB2312" w:cs="仿宋_GB2312" w:hint="eastAsia"/>
          <w:color w:val="000000" w:themeColor="text1"/>
          <w:sz w:val="24"/>
          <w:szCs w:val="24"/>
        </w:rPr>
        <w:t>包含开展</w:t>
      </w:r>
      <w:r w:rsidRPr="00460EF8">
        <w:rPr>
          <w:rFonts w:ascii="仿宋" w:eastAsia="仿宋" w:hAnsi="仿宋" w:cs="仿宋" w:hint="eastAsia"/>
          <w:color w:val="000000" w:themeColor="text1"/>
          <w:sz w:val="24"/>
          <w:szCs w:val="24"/>
        </w:rPr>
        <w:t>可行性研究报告编制、社会稳定性评估报告编制</w:t>
      </w:r>
      <w:r w:rsidRPr="00460EF8">
        <w:rPr>
          <w:rFonts w:ascii="方正仿宋_GBK" w:eastAsia="方正仿宋_GBK" w:hAnsi="仿宋_GB2312" w:cs="仿宋_GB2312" w:hint="eastAsia"/>
          <w:color w:val="000000" w:themeColor="text1"/>
          <w:sz w:val="24"/>
          <w:szCs w:val="24"/>
        </w:rPr>
        <w:t>等满足行业主管部门要求的审查及审批内容所有费用，包含但不限于材料费、人工费、专家咨询费、综合管理费、利润、税金等</w:t>
      </w:r>
      <w:r w:rsidRPr="00460EF8">
        <w:rPr>
          <w:rFonts w:ascii="仿宋" w:eastAsia="仿宋" w:hAnsi="仿宋" w:cs="仿宋" w:hint="eastAsia"/>
          <w:color w:val="000000" w:themeColor="text1"/>
          <w:sz w:val="24"/>
          <w:szCs w:val="24"/>
        </w:rPr>
        <w:t>为完成项目可行性研究、社会稳定性评估工作所需的所有费用。</w:t>
      </w:r>
    </w:p>
    <w:p w:rsidR="00CE7200" w:rsidRPr="00460EF8" w:rsidRDefault="00E859FE" w:rsidP="00460EF8">
      <w:pPr>
        <w:pStyle w:val="a1"/>
        <w:spacing w:after="0" w:line="360" w:lineRule="auto"/>
        <w:ind w:firstLineChars="200" w:firstLine="480"/>
        <w:rPr>
          <w:rFonts w:ascii="仿宋" w:eastAsia="仿宋" w:hAnsi="仿宋" w:cs="仿宋"/>
          <w:color w:val="000000" w:themeColor="text1"/>
          <w:sz w:val="20"/>
          <w:szCs w:val="18"/>
        </w:rPr>
      </w:pPr>
      <w:r w:rsidRPr="00460EF8">
        <w:rPr>
          <w:rFonts w:ascii="仿宋" w:eastAsia="仿宋" w:hAnsi="仿宋" w:cs="仿宋" w:hint="eastAsia"/>
          <w:color w:val="000000" w:themeColor="text1"/>
          <w:sz w:val="24"/>
          <w:szCs w:val="24"/>
        </w:rPr>
        <w:t>2、我司承诺满足贵单位比选邀请函中的“比选被邀请人资格要求”</w:t>
      </w:r>
      <w:r w:rsidRPr="00460EF8">
        <w:rPr>
          <w:rFonts w:ascii="仿宋" w:eastAsia="仿宋" w:hAnsi="仿宋" w:cs="仿宋" w:hint="eastAsia"/>
          <w:color w:val="000000" w:themeColor="text1"/>
          <w:sz w:val="24"/>
          <w:szCs w:val="24"/>
        </w:rPr>
        <w:sym w:font="Wingdings" w:char="00A8"/>
      </w:r>
      <w:r w:rsidRPr="00460EF8">
        <w:rPr>
          <w:rFonts w:ascii="仿宋" w:eastAsia="仿宋" w:hAnsi="仿宋" w:cs="仿宋" w:hint="eastAsia"/>
          <w:color w:val="000000" w:themeColor="text1"/>
          <w:sz w:val="24"/>
          <w:szCs w:val="24"/>
        </w:rPr>
        <w:t>资质要求</w:t>
      </w:r>
      <w:r w:rsidRPr="00460EF8">
        <w:rPr>
          <w:rFonts w:ascii="仿宋" w:eastAsia="仿宋" w:hAnsi="仿宋" w:cs="仿宋" w:hint="eastAsia"/>
          <w:color w:val="000000" w:themeColor="text1"/>
          <w:sz w:val="24"/>
          <w:szCs w:val="24"/>
        </w:rPr>
        <w:sym w:font="Wingdings" w:char="00A8"/>
      </w:r>
      <w:r w:rsidRPr="00460EF8">
        <w:rPr>
          <w:rFonts w:ascii="仿宋" w:eastAsia="仿宋" w:hAnsi="仿宋" w:cs="仿宋" w:hint="eastAsia"/>
          <w:color w:val="000000" w:themeColor="text1"/>
          <w:sz w:val="24"/>
          <w:szCs w:val="24"/>
        </w:rPr>
        <w:t>业绩要求</w:t>
      </w:r>
      <w:r w:rsidRPr="00460EF8">
        <w:rPr>
          <w:rFonts w:ascii="仿宋" w:eastAsia="仿宋" w:hAnsi="仿宋" w:cs="仿宋" w:hint="eastAsia"/>
          <w:color w:val="000000" w:themeColor="text1"/>
          <w:sz w:val="24"/>
          <w:szCs w:val="24"/>
        </w:rPr>
        <w:sym w:font="Wingdings" w:char="00A8"/>
      </w:r>
      <w:r w:rsidRPr="00460EF8">
        <w:rPr>
          <w:rFonts w:ascii="仿宋" w:eastAsia="仿宋" w:hAnsi="仿宋" w:cs="仿宋" w:hint="eastAsia"/>
          <w:color w:val="000000" w:themeColor="text1"/>
          <w:sz w:val="24"/>
          <w:szCs w:val="24"/>
        </w:rPr>
        <w:t>人员要求的指标</w:t>
      </w:r>
      <w:r w:rsidRPr="00460EF8">
        <w:rPr>
          <w:rFonts w:ascii="仿宋" w:eastAsia="仿宋" w:hAnsi="仿宋" w:cs="仿宋" w:hint="eastAsia"/>
          <w:color w:val="000000" w:themeColor="text1"/>
          <w:sz w:val="24"/>
          <w:szCs w:val="24"/>
        </w:rPr>
        <w:sym w:font="Wingdings" w:char="00A8"/>
      </w:r>
      <w:r w:rsidRPr="00460EF8">
        <w:rPr>
          <w:rFonts w:ascii="仿宋" w:eastAsia="仿宋" w:hAnsi="仿宋" w:cs="仿宋" w:hint="eastAsia"/>
          <w:color w:val="000000" w:themeColor="text1"/>
          <w:sz w:val="24"/>
          <w:szCs w:val="24"/>
        </w:rPr>
        <w:t>工期要求（勾选）。</w:t>
      </w:r>
    </w:p>
    <w:p w:rsidR="00CE7200" w:rsidRPr="00460EF8" w:rsidRDefault="00E859FE">
      <w:pPr>
        <w:adjustRightInd w:val="0"/>
        <w:snapToGrid w:val="0"/>
        <w:spacing w:line="360" w:lineRule="auto"/>
        <w:ind w:firstLineChars="200" w:firstLine="480"/>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3、我们已详细阅读了比选文件全部内容，我们知道必须放弃提出含糊不清或误解的问题的权利。</w:t>
      </w:r>
    </w:p>
    <w:p w:rsidR="00CE7200" w:rsidRPr="00460EF8" w:rsidRDefault="00E859FE">
      <w:pPr>
        <w:adjustRightInd w:val="0"/>
        <w:snapToGrid w:val="0"/>
        <w:spacing w:line="360" w:lineRule="auto"/>
        <w:ind w:firstLineChars="200" w:firstLine="480"/>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4、我们保证根据规定履行比选文件中的责任和义务，不得要求变更我司所报综合包干价。</w:t>
      </w:r>
    </w:p>
    <w:p w:rsidR="00CE7200" w:rsidRPr="00460EF8" w:rsidRDefault="00E859FE">
      <w:pPr>
        <w:adjustRightInd w:val="0"/>
        <w:snapToGrid w:val="0"/>
        <w:spacing w:line="360" w:lineRule="auto"/>
        <w:ind w:firstLineChars="200" w:firstLine="480"/>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5、本</w:t>
      </w:r>
      <w:proofErr w:type="gramStart"/>
      <w:r w:rsidRPr="00460EF8">
        <w:rPr>
          <w:rFonts w:ascii="仿宋" w:eastAsia="仿宋" w:hAnsi="仿宋" w:cs="仿宋" w:hint="eastAsia"/>
          <w:color w:val="000000" w:themeColor="text1"/>
          <w:sz w:val="24"/>
          <w:szCs w:val="24"/>
        </w:rPr>
        <w:t>比选函自开启</w:t>
      </w:r>
      <w:proofErr w:type="gramEnd"/>
      <w:r w:rsidRPr="00460EF8">
        <w:rPr>
          <w:rFonts w:ascii="仿宋" w:eastAsia="仿宋" w:hAnsi="仿宋" w:cs="仿宋" w:hint="eastAsia"/>
          <w:color w:val="000000" w:themeColor="text1"/>
          <w:sz w:val="24"/>
          <w:szCs w:val="24"/>
        </w:rPr>
        <w:t>之日起至项目全部完成之内有效。</w:t>
      </w:r>
    </w:p>
    <w:p w:rsidR="00CE7200" w:rsidRPr="00460EF8" w:rsidRDefault="00E859FE">
      <w:pPr>
        <w:adjustRightInd w:val="0"/>
        <w:snapToGrid w:val="0"/>
        <w:spacing w:line="360" w:lineRule="auto"/>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 xml:space="preserve">被邀请比选人全称（公章）： </w:t>
      </w:r>
    </w:p>
    <w:p w:rsidR="00CE7200" w:rsidRPr="00460EF8" w:rsidRDefault="00E859FE">
      <w:pPr>
        <w:adjustRightInd w:val="0"/>
        <w:snapToGrid w:val="0"/>
        <w:spacing w:line="360" w:lineRule="auto"/>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 xml:space="preserve">通信地址：                              </w:t>
      </w:r>
    </w:p>
    <w:p w:rsidR="00CE7200" w:rsidRPr="00460EF8" w:rsidRDefault="00E859FE">
      <w:pPr>
        <w:adjustRightInd w:val="0"/>
        <w:snapToGrid w:val="0"/>
        <w:spacing w:line="360" w:lineRule="auto"/>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电话、传真：</w:t>
      </w:r>
    </w:p>
    <w:p w:rsidR="00CE7200" w:rsidRPr="00460EF8" w:rsidRDefault="00E859FE">
      <w:pPr>
        <w:tabs>
          <w:tab w:val="left" w:pos="7140"/>
          <w:tab w:val="left" w:pos="7560"/>
          <w:tab w:val="left" w:pos="8300"/>
        </w:tabs>
        <w:autoSpaceDE w:val="0"/>
        <w:autoSpaceDN w:val="0"/>
        <w:adjustRightInd w:val="0"/>
        <w:snapToGrid w:val="0"/>
        <w:spacing w:line="360" w:lineRule="auto"/>
        <w:ind w:right="210"/>
        <w:rPr>
          <w:rFonts w:ascii="仿宋" w:eastAsia="仿宋" w:hAnsi="仿宋" w:cs="仿宋"/>
          <w:color w:val="000000" w:themeColor="text1"/>
          <w:sz w:val="24"/>
          <w:szCs w:val="24"/>
        </w:rPr>
      </w:pPr>
      <w:r w:rsidRPr="00460EF8">
        <w:rPr>
          <w:rFonts w:ascii="仿宋" w:eastAsia="仿宋" w:hAnsi="仿宋" w:cs="仿宋" w:hint="eastAsia"/>
          <w:color w:val="000000" w:themeColor="text1"/>
          <w:sz w:val="24"/>
          <w:szCs w:val="24"/>
        </w:rPr>
        <w:t>法定代表人或授权代理人签字：</w:t>
      </w:r>
    </w:p>
    <w:p w:rsidR="00CE7200" w:rsidRPr="00460EF8" w:rsidRDefault="00E859FE">
      <w:pPr>
        <w:tabs>
          <w:tab w:val="left" w:pos="7140"/>
          <w:tab w:val="left" w:pos="7560"/>
          <w:tab w:val="left" w:pos="8300"/>
        </w:tabs>
        <w:wordWrap w:val="0"/>
        <w:autoSpaceDE w:val="0"/>
        <w:autoSpaceDN w:val="0"/>
        <w:adjustRightInd w:val="0"/>
        <w:spacing w:line="360" w:lineRule="auto"/>
        <w:ind w:right="210" w:firstLineChars="1750" w:firstLine="4200"/>
        <w:rPr>
          <w:rFonts w:ascii="仿宋" w:eastAsia="仿宋" w:hAnsi="仿宋" w:cs="仿宋"/>
          <w:snapToGrid w:val="0"/>
          <w:color w:val="000000" w:themeColor="text1"/>
          <w:kern w:val="0"/>
          <w:sz w:val="24"/>
          <w:szCs w:val="24"/>
        </w:rPr>
      </w:pPr>
      <w:r w:rsidRPr="00460EF8">
        <w:rPr>
          <w:rFonts w:ascii="仿宋" w:eastAsia="仿宋" w:hAnsi="仿宋" w:cs="仿宋" w:hint="eastAsia"/>
          <w:snapToGrid w:val="0"/>
          <w:color w:val="000000" w:themeColor="text1"/>
          <w:kern w:val="0"/>
          <w:sz w:val="24"/>
          <w:szCs w:val="24"/>
        </w:rPr>
        <w:t>日期：2023年   月    日</w:t>
      </w:r>
    </w:p>
    <w:p w:rsidR="00CE7200" w:rsidRPr="00460EF8" w:rsidRDefault="00CE7200">
      <w:pPr>
        <w:rPr>
          <w:color w:val="000000" w:themeColor="text1"/>
        </w:rPr>
        <w:sectPr w:rsidR="00CE7200" w:rsidRPr="00460EF8">
          <w:footerReference w:type="default" r:id="rId18"/>
          <w:pgSz w:w="11906" w:h="16838"/>
          <w:pgMar w:top="1440" w:right="1800" w:bottom="1440" w:left="1800" w:header="851" w:footer="992" w:gutter="0"/>
          <w:pgNumType w:fmt="numberInDash"/>
          <w:cols w:space="425"/>
          <w:docGrid w:type="lines" w:linePitch="312"/>
        </w:sectPr>
      </w:pPr>
      <w:bookmarkStart w:id="2" w:name="_Toc463688772"/>
    </w:p>
    <w:bookmarkEnd w:id="2"/>
    <w:p w:rsidR="00CE7200" w:rsidRPr="00460EF8" w:rsidRDefault="00CE7200">
      <w:pPr>
        <w:tabs>
          <w:tab w:val="left" w:pos="8300"/>
        </w:tabs>
        <w:autoSpaceDE w:val="0"/>
        <w:autoSpaceDN w:val="0"/>
        <w:adjustRightInd w:val="0"/>
        <w:spacing w:line="312" w:lineRule="auto"/>
        <w:ind w:right="-20"/>
        <w:rPr>
          <w:rFonts w:ascii="仿宋" w:eastAsia="仿宋" w:hAnsi="仿宋" w:cs="仿宋"/>
          <w:snapToGrid w:val="0"/>
          <w:color w:val="000000" w:themeColor="text1"/>
          <w:kern w:val="0"/>
          <w:sz w:val="28"/>
          <w:szCs w:val="28"/>
        </w:rPr>
        <w:sectPr w:rsidR="00CE7200" w:rsidRPr="00460EF8">
          <w:headerReference w:type="default" r:id="rId19"/>
          <w:footerReference w:type="default" r:id="rId20"/>
          <w:pgSz w:w="11906" w:h="16838"/>
          <w:pgMar w:top="720" w:right="720" w:bottom="720" w:left="720" w:header="851" w:footer="992" w:gutter="0"/>
          <w:pgNumType w:fmt="numberInDash"/>
          <w:cols w:space="425"/>
          <w:docGrid w:type="lines" w:linePitch="312"/>
        </w:sectPr>
      </w:pPr>
    </w:p>
    <w:p w:rsidR="00CE7200" w:rsidRPr="00460EF8" w:rsidRDefault="00CE7200">
      <w:pPr>
        <w:jc w:val="center"/>
        <w:rPr>
          <w:rFonts w:ascii="方正仿宋_GBK" w:eastAsia="方正仿宋_GBK" w:hAnsi="仿宋_GB2312" w:cs="仿宋_GB2312"/>
          <w:color w:val="000000" w:themeColor="text1"/>
          <w:sz w:val="28"/>
          <w:szCs w:val="28"/>
        </w:rPr>
      </w:pPr>
    </w:p>
    <w:p w:rsidR="00CE7200" w:rsidRPr="00460EF8" w:rsidRDefault="00CE7200">
      <w:pPr>
        <w:jc w:val="center"/>
        <w:rPr>
          <w:rFonts w:ascii="方正仿宋_GBK" w:eastAsia="方正仿宋_GBK" w:hAnsi="仿宋_GB2312" w:cs="仿宋_GB2312"/>
          <w:color w:val="000000" w:themeColor="text1"/>
          <w:sz w:val="28"/>
          <w:szCs w:val="28"/>
        </w:rPr>
      </w:pPr>
    </w:p>
    <w:p w:rsidR="00CE7200" w:rsidRPr="00460EF8" w:rsidRDefault="00E859FE">
      <w:pPr>
        <w:jc w:val="center"/>
        <w:rPr>
          <w:rFonts w:ascii="方正仿宋_GBK" w:eastAsia="方正仿宋_GBK" w:hAnsi="仿宋_GB2312" w:cs="仿宋_GB2312"/>
          <w:color w:val="000000" w:themeColor="text1"/>
          <w:sz w:val="28"/>
          <w:szCs w:val="28"/>
        </w:rPr>
      </w:pPr>
      <w:r w:rsidRPr="00460EF8">
        <w:rPr>
          <w:rFonts w:ascii="方正仿宋_GBK" w:eastAsia="方正仿宋_GBK" w:hAnsi="仿宋_GB2312" w:cs="仿宋_GB2312" w:hint="eastAsia"/>
          <w:color w:val="000000" w:themeColor="text1"/>
          <w:sz w:val="28"/>
          <w:szCs w:val="28"/>
        </w:rPr>
        <w:t>二、 报价清单</w:t>
      </w:r>
    </w:p>
    <w:tbl>
      <w:tblPr>
        <w:tblStyle w:val="ac"/>
        <w:tblW w:w="8899" w:type="dxa"/>
        <w:jc w:val="center"/>
        <w:tblLayout w:type="fixed"/>
        <w:tblLook w:val="04A0" w:firstRow="1" w:lastRow="0" w:firstColumn="1" w:lastColumn="0" w:noHBand="0" w:noVBand="1"/>
      </w:tblPr>
      <w:tblGrid>
        <w:gridCol w:w="1503"/>
        <w:gridCol w:w="4253"/>
        <w:gridCol w:w="1731"/>
        <w:gridCol w:w="1412"/>
      </w:tblGrid>
      <w:tr w:rsidR="00460EF8" w:rsidRPr="00460EF8">
        <w:trPr>
          <w:jc w:val="center"/>
        </w:trPr>
        <w:tc>
          <w:tcPr>
            <w:tcW w:w="1503" w:type="dxa"/>
            <w:vAlign w:val="center"/>
          </w:tcPr>
          <w:p w:rsidR="00CE7200" w:rsidRPr="00460EF8" w:rsidRDefault="00E859FE">
            <w:pPr>
              <w:jc w:val="center"/>
              <w:rPr>
                <w:rFonts w:ascii="方正仿宋_GBK" w:eastAsia="方正仿宋_GBK" w:hAnsi="仿宋_GB2312" w:cs="仿宋_GB2312"/>
                <w:color w:val="000000" w:themeColor="text1"/>
                <w:sz w:val="28"/>
                <w:szCs w:val="28"/>
              </w:rPr>
            </w:pPr>
            <w:r w:rsidRPr="00460EF8">
              <w:rPr>
                <w:rFonts w:ascii="方正仿宋_GBK" w:eastAsia="方正仿宋_GBK" w:hAnsi="仿宋_GB2312" w:cs="仿宋_GB2312" w:hint="eastAsia"/>
                <w:color w:val="000000" w:themeColor="text1"/>
                <w:sz w:val="28"/>
                <w:szCs w:val="28"/>
              </w:rPr>
              <w:t>序号</w:t>
            </w:r>
          </w:p>
        </w:tc>
        <w:tc>
          <w:tcPr>
            <w:tcW w:w="4253" w:type="dxa"/>
            <w:vAlign w:val="center"/>
          </w:tcPr>
          <w:p w:rsidR="00CE7200" w:rsidRPr="00460EF8" w:rsidRDefault="00E859FE">
            <w:pPr>
              <w:jc w:val="center"/>
              <w:rPr>
                <w:rFonts w:ascii="方正仿宋_GBK" w:eastAsia="方正仿宋_GBK" w:hAnsi="仿宋_GB2312" w:cs="仿宋_GB2312"/>
                <w:color w:val="000000" w:themeColor="text1"/>
                <w:sz w:val="28"/>
                <w:szCs w:val="28"/>
              </w:rPr>
            </w:pPr>
            <w:r w:rsidRPr="00460EF8">
              <w:rPr>
                <w:rFonts w:ascii="方正仿宋_GBK" w:eastAsia="方正仿宋_GBK" w:hAnsi="仿宋_GB2312" w:cs="仿宋_GB2312" w:hint="eastAsia"/>
                <w:color w:val="000000" w:themeColor="text1"/>
                <w:sz w:val="28"/>
                <w:szCs w:val="28"/>
              </w:rPr>
              <w:t>清单名称</w:t>
            </w:r>
          </w:p>
        </w:tc>
        <w:tc>
          <w:tcPr>
            <w:tcW w:w="1731" w:type="dxa"/>
            <w:vAlign w:val="center"/>
          </w:tcPr>
          <w:p w:rsidR="00CE7200" w:rsidRPr="00460EF8" w:rsidRDefault="00E859FE">
            <w:pPr>
              <w:jc w:val="center"/>
              <w:rPr>
                <w:rFonts w:ascii="方正仿宋_GBK" w:eastAsia="方正仿宋_GBK" w:hAnsi="仿宋_GB2312" w:cs="仿宋_GB2312"/>
                <w:color w:val="000000" w:themeColor="text1"/>
                <w:sz w:val="28"/>
                <w:szCs w:val="28"/>
              </w:rPr>
            </w:pPr>
            <w:r w:rsidRPr="00460EF8">
              <w:rPr>
                <w:rFonts w:ascii="方正仿宋_GBK" w:eastAsia="方正仿宋_GBK" w:hAnsi="仿宋_GB2312" w:cs="仿宋_GB2312" w:hint="eastAsia"/>
                <w:color w:val="000000" w:themeColor="text1"/>
                <w:sz w:val="28"/>
                <w:szCs w:val="28"/>
              </w:rPr>
              <w:t>合价（万元）</w:t>
            </w:r>
          </w:p>
        </w:tc>
        <w:tc>
          <w:tcPr>
            <w:tcW w:w="1412" w:type="dxa"/>
            <w:vAlign w:val="center"/>
          </w:tcPr>
          <w:p w:rsidR="00CE7200" w:rsidRPr="00460EF8" w:rsidRDefault="00E859FE">
            <w:pPr>
              <w:jc w:val="center"/>
              <w:rPr>
                <w:rFonts w:ascii="方正仿宋_GBK" w:eastAsia="方正仿宋_GBK" w:hAnsi="仿宋_GB2312" w:cs="仿宋_GB2312"/>
                <w:color w:val="000000" w:themeColor="text1"/>
                <w:sz w:val="28"/>
                <w:szCs w:val="28"/>
              </w:rPr>
            </w:pPr>
            <w:r w:rsidRPr="00460EF8">
              <w:rPr>
                <w:rFonts w:ascii="方正仿宋_GBK" w:eastAsia="方正仿宋_GBK" w:hAnsi="仿宋_GB2312" w:cs="仿宋_GB2312" w:hint="eastAsia"/>
                <w:color w:val="000000" w:themeColor="text1"/>
                <w:sz w:val="28"/>
                <w:szCs w:val="28"/>
              </w:rPr>
              <w:t>备注</w:t>
            </w:r>
          </w:p>
        </w:tc>
      </w:tr>
      <w:tr w:rsidR="00460EF8" w:rsidRPr="00460EF8">
        <w:trPr>
          <w:jc w:val="center"/>
        </w:trPr>
        <w:tc>
          <w:tcPr>
            <w:tcW w:w="1503" w:type="dxa"/>
            <w:vAlign w:val="center"/>
          </w:tcPr>
          <w:p w:rsidR="00CE7200" w:rsidRPr="00460EF8" w:rsidRDefault="00E859FE">
            <w:pPr>
              <w:jc w:val="center"/>
              <w:rPr>
                <w:rFonts w:ascii="方正仿宋_GBK" w:eastAsia="方正仿宋_GBK" w:hAnsi="仿宋_GB2312" w:cs="仿宋_GB2312"/>
                <w:color w:val="000000" w:themeColor="text1"/>
                <w:sz w:val="28"/>
                <w:szCs w:val="28"/>
              </w:rPr>
            </w:pPr>
            <w:r w:rsidRPr="00460EF8">
              <w:rPr>
                <w:rFonts w:ascii="方正仿宋_GBK" w:eastAsia="方正仿宋_GBK" w:hAnsi="仿宋_GB2312" w:cs="仿宋_GB2312" w:hint="eastAsia"/>
                <w:color w:val="000000" w:themeColor="text1"/>
                <w:sz w:val="28"/>
                <w:szCs w:val="28"/>
              </w:rPr>
              <w:t>1</w:t>
            </w:r>
          </w:p>
        </w:tc>
        <w:tc>
          <w:tcPr>
            <w:tcW w:w="4253" w:type="dxa"/>
            <w:vAlign w:val="center"/>
          </w:tcPr>
          <w:p w:rsidR="00CE7200" w:rsidRPr="00460EF8" w:rsidRDefault="00E859FE">
            <w:pPr>
              <w:jc w:val="center"/>
              <w:rPr>
                <w:rFonts w:ascii="方正仿宋_GBK" w:eastAsia="方正仿宋_GBK" w:hAnsi="仿宋_GB2312" w:cs="仿宋_GB2312"/>
                <w:color w:val="000000" w:themeColor="text1"/>
                <w:sz w:val="28"/>
                <w:szCs w:val="28"/>
              </w:rPr>
            </w:pPr>
            <w:r w:rsidRPr="00460EF8">
              <w:rPr>
                <w:rFonts w:ascii="方正仿宋_GBK" w:eastAsia="方正仿宋_GBK" w:hAnsi="仿宋_GB2312" w:cs="仿宋_GB2312" w:hint="eastAsia"/>
                <w:color w:val="000000" w:themeColor="text1"/>
                <w:sz w:val="28"/>
                <w:szCs w:val="28"/>
              </w:rPr>
              <w:t>东西立交可行性研究</w:t>
            </w:r>
          </w:p>
        </w:tc>
        <w:tc>
          <w:tcPr>
            <w:tcW w:w="1731" w:type="dxa"/>
            <w:vAlign w:val="center"/>
          </w:tcPr>
          <w:p w:rsidR="00CE7200" w:rsidRPr="00460EF8" w:rsidRDefault="00CE7200">
            <w:pPr>
              <w:jc w:val="center"/>
              <w:rPr>
                <w:rFonts w:ascii="方正仿宋_GBK" w:eastAsia="方正仿宋_GBK" w:hAnsi="仿宋_GB2312" w:cs="仿宋_GB2312"/>
                <w:color w:val="000000" w:themeColor="text1"/>
                <w:sz w:val="28"/>
                <w:szCs w:val="28"/>
              </w:rPr>
            </w:pPr>
          </w:p>
        </w:tc>
        <w:tc>
          <w:tcPr>
            <w:tcW w:w="1412" w:type="dxa"/>
            <w:vAlign w:val="center"/>
          </w:tcPr>
          <w:p w:rsidR="00CE7200" w:rsidRPr="00460EF8" w:rsidRDefault="00CE7200">
            <w:pPr>
              <w:jc w:val="center"/>
              <w:rPr>
                <w:rFonts w:ascii="方正仿宋_GBK" w:eastAsia="方正仿宋_GBK" w:hAnsi="仿宋_GB2312" w:cs="仿宋_GB2312"/>
                <w:color w:val="000000" w:themeColor="text1"/>
                <w:sz w:val="28"/>
                <w:szCs w:val="28"/>
              </w:rPr>
            </w:pPr>
          </w:p>
        </w:tc>
      </w:tr>
      <w:tr w:rsidR="00CE7200" w:rsidRPr="00460EF8">
        <w:trPr>
          <w:jc w:val="center"/>
        </w:trPr>
        <w:tc>
          <w:tcPr>
            <w:tcW w:w="1503" w:type="dxa"/>
            <w:vAlign w:val="center"/>
          </w:tcPr>
          <w:p w:rsidR="00CE7200" w:rsidRPr="00460EF8" w:rsidRDefault="00E859FE">
            <w:pPr>
              <w:jc w:val="center"/>
              <w:rPr>
                <w:rFonts w:ascii="方正仿宋_GBK" w:eastAsia="方正仿宋_GBK" w:hAnsi="仿宋_GB2312" w:cs="仿宋_GB2312"/>
                <w:color w:val="000000" w:themeColor="text1"/>
                <w:sz w:val="28"/>
                <w:szCs w:val="28"/>
              </w:rPr>
            </w:pPr>
            <w:r w:rsidRPr="00460EF8">
              <w:rPr>
                <w:rFonts w:ascii="方正仿宋_GBK" w:eastAsia="方正仿宋_GBK" w:hAnsi="仿宋_GB2312" w:cs="仿宋_GB2312" w:hint="eastAsia"/>
                <w:color w:val="000000" w:themeColor="text1"/>
                <w:sz w:val="28"/>
                <w:szCs w:val="28"/>
              </w:rPr>
              <w:t>2</w:t>
            </w:r>
          </w:p>
        </w:tc>
        <w:tc>
          <w:tcPr>
            <w:tcW w:w="4253" w:type="dxa"/>
            <w:vAlign w:val="center"/>
          </w:tcPr>
          <w:p w:rsidR="00CE7200" w:rsidRPr="00460EF8" w:rsidRDefault="00E859FE">
            <w:pPr>
              <w:jc w:val="center"/>
              <w:rPr>
                <w:rFonts w:ascii="方正仿宋_GBK" w:eastAsia="方正仿宋_GBK" w:hAnsi="仿宋_GB2312" w:cs="仿宋_GB2312"/>
                <w:color w:val="000000" w:themeColor="text1"/>
                <w:sz w:val="28"/>
                <w:szCs w:val="28"/>
              </w:rPr>
            </w:pPr>
            <w:r w:rsidRPr="00460EF8">
              <w:rPr>
                <w:rFonts w:ascii="方正仿宋_GBK" w:eastAsia="方正仿宋_GBK" w:hAnsi="仿宋_GB2312" w:cs="仿宋_GB2312" w:hint="eastAsia"/>
                <w:color w:val="000000" w:themeColor="text1"/>
                <w:sz w:val="28"/>
                <w:szCs w:val="28"/>
              </w:rPr>
              <w:t>东西立交社会稳定性评价</w:t>
            </w:r>
          </w:p>
        </w:tc>
        <w:tc>
          <w:tcPr>
            <w:tcW w:w="1731" w:type="dxa"/>
            <w:vAlign w:val="center"/>
          </w:tcPr>
          <w:p w:rsidR="00CE7200" w:rsidRPr="00460EF8" w:rsidRDefault="00CE7200">
            <w:pPr>
              <w:jc w:val="center"/>
              <w:rPr>
                <w:rFonts w:ascii="方正仿宋_GBK" w:eastAsia="方正仿宋_GBK" w:hAnsi="仿宋_GB2312" w:cs="仿宋_GB2312"/>
                <w:color w:val="000000" w:themeColor="text1"/>
                <w:sz w:val="28"/>
                <w:szCs w:val="28"/>
              </w:rPr>
            </w:pPr>
          </w:p>
        </w:tc>
        <w:tc>
          <w:tcPr>
            <w:tcW w:w="1412" w:type="dxa"/>
            <w:vAlign w:val="center"/>
          </w:tcPr>
          <w:p w:rsidR="00CE7200" w:rsidRPr="00460EF8" w:rsidRDefault="00CE7200">
            <w:pPr>
              <w:jc w:val="center"/>
              <w:rPr>
                <w:rFonts w:ascii="方正仿宋_GBK" w:eastAsia="方正仿宋_GBK" w:hAnsi="仿宋_GB2312" w:cs="仿宋_GB2312"/>
                <w:color w:val="000000" w:themeColor="text1"/>
                <w:sz w:val="28"/>
                <w:szCs w:val="28"/>
              </w:rPr>
            </w:pPr>
          </w:p>
        </w:tc>
      </w:tr>
    </w:tbl>
    <w:p w:rsidR="00CE7200" w:rsidRPr="00460EF8" w:rsidRDefault="00CE7200">
      <w:pPr>
        <w:rPr>
          <w:rFonts w:ascii="方正仿宋_GBK" w:eastAsia="方正仿宋_GBK" w:hAnsi="仿宋_GB2312" w:cs="仿宋_GB2312"/>
          <w:color w:val="000000" w:themeColor="text1"/>
          <w:sz w:val="28"/>
          <w:szCs w:val="28"/>
        </w:rPr>
      </w:pPr>
    </w:p>
    <w:p w:rsidR="00CE7200" w:rsidRPr="00460EF8" w:rsidRDefault="00E859FE">
      <w:pPr>
        <w:jc w:val="center"/>
        <w:rPr>
          <w:rFonts w:ascii="仿宋_GB2312" w:eastAsia="仿宋_GB2312" w:hAnsi="仿宋_GB2312" w:cs="仿宋_GB2312"/>
          <w:color w:val="000000" w:themeColor="text1"/>
          <w:sz w:val="28"/>
          <w:szCs w:val="28"/>
        </w:rPr>
      </w:pPr>
      <w:r w:rsidRPr="00460EF8">
        <w:rPr>
          <w:rFonts w:ascii="仿宋_GB2312" w:eastAsia="仿宋_GB2312" w:hAnsi="仿宋_GB2312" w:cs="仿宋_GB2312" w:hint="eastAsia"/>
          <w:color w:val="000000" w:themeColor="text1"/>
          <w:sz w:val="28"/>
          <w:szCs w:val="28"/>
        </w:rPr>
        <w:br w:type="page"/>
      </w:r>
    </w:p>
    <w:p w:rsidR="00CE7200" w:rsidRPr="00460EF8" w:rsidRDefault="00CE7200">
      <w:pPr>
        <w:jc w:val="center"/>
        <w:rPr>
          <w:rFonts w:ascii="仿宋" w:eastAsia="仿宋" w:hAnsi="仿宋" w:cs="仿宋"/>
          <w:snapToGrid w:val="0"/>
          <w:color w:val="000000" w:themeColor="text1"/>
          <w:kern w:val="0"/>
          <w:sz w:val="28"/>
          <w:szCs w:val="28"/>
        </w:rPr>
      </w:pPr>
    </w:p>
    <w:p w:rsidR="00CE7200" w:rsidRPr="00460EF8" w:rsidRDefault="00E859FE">
      <w:pPr>
        <w:jc w:val="center"/>
        <w:rPr>
          <w:rFonts w:ascii="仿宋" w:eastAsia="仿宋" w:hAnsi="仿宋" w:cs="仿宋"/>
          <w:color w:val="000000" w:themeColor="text1"/>
          <w:kern w:val="0"/>
          <w:sz w:val="28"/>
          <w:szCs w:val="28"/>
        </w:rPr>
      </w:pPr>
      <w:r w:rsidRPr="00460EF8">
        <w:rPr>
          <w:rFonts w:ascii="仿宋" w:eastAsia="仿宋" w:hAnsi="仿宋" w:cs="仿宋" w:hint="eastAsia"/>
          <w:snapToGrid w:val="0"/>
          <w:color w:val="000000" w:themeColor="text1"/>
          <w:kern w:val="0"/>
          <w:sz w:val="28"/>
          <w:szCs w:val="28"/>
        </w:rPr>
        <w:t>三、</w:t>
      </w:r>
      <w:r w:rsidRPr="00460EF8">
        <w:rPr>
          <w:rFonts w:ascii="仿宋" w:eastAsia="仿宋" w:hAnsi="仿宋" w:cs="仿宋" w:hint="eastAsia"/>
          <w:color w:val="000000" w:themeColor="text1"/>
          <w:sz w:val="28"/>
          <w:szCs w:val="28"/>
        </w:rPr>
        <w:t>法定代表人授权委托书</w:t>
      </w:r>
    </w:p>
    <w:p w:rsidR="00CE7200" w:rsidRPr="00460EF8" w:rsidRDefault="00E859FE">
      <w:pPr>
        <w:widowControl/>
        <w:snapToGrid w:val="0"/>
        <w:spacing w:before="100" w:beforeAutospacing="1" w:after="100" w:afterAutospacing="1" w:line="360" w:lineRule="auto"/>
        <w:jc w:val="left"/>
        <w:textAlignment w:val="bottom"/>
        <w:rPr>
          <w:rFonts w:ascii="仿宋" w:eastAsia="仿宋" w:hAnsi="仿宋" w:cs="仿宋"/>
          <w:bCs/>
          <w:color w:val="000000" w:themeColor="text1"/>
          <w:kern w:val="0"/>
          <w:sz w:val="28"/>
          <w:szCs w:val="28"/>
        </w:rPr>
      </w:pPr>
      <w:r w:rsidRPr="00460EF8">
        <w:rPr>
          <w:rFonts w:ascii="仿宋" w:eastAsia="仿宋" w:hAnsi="仿宋" w:cs="仿宋" w:hint="eastAsia"/>
          <w:bCs/>
          <w:color w:val="000000" w:themeColor="text1"/>
          <w:kern w:val="0"/>
          <w:sz w:val="28"/>
          <w:szCs w:val="28"/>
        </w:rPr>
        <w:t>  本授权书声明：注册于</w:t>
      </w:r>
      <w:r w:rsidRPr="00460EF8">
        <w:rPr>
          <w:rFonts w:ascii="仿宋" w:eastAsia="仿宋" w:hAnsi="仿宋" w:cs="仿宋" w:hint="eastAsia"/>
          <w:bCs/>
          <w:color w:val="000000" w:themeColor="text1"/>
          <w:kern w:val="0"/>
          <w:sz w:val="28"/>
          <w:szCs w:val="28"/>
          <w:u w:val="single"/>
        </w:rPr>
        <w:t>                       （注册地址）</w:t>
      </w:r>
      <w:r w:rsidRPr="00460EF8">
        <w:rPr>
          <w:rFonts w:ascii="仿宋" w:eastAsia="仿宋" w:hAnsi="仿宋" w:cs="仿宋" w:hint="eastAsia"/>
          <w:bCs/>
          <w:color w:val="000000" w:themeColor="text1"/>
          <w:kern w:val="0"/>
          <w:sz w:val="28"/>
          <w:szCs w:val="28"/>
        </w:rPr>
        <w:t>的</w:t>
      </w:r>
      <w:r w:rsidRPr="00460EF8">
        <w:rPr>
          <w:rFonts w:ascii="仿宋" w:eastAsia="仿宋" w:hAnsi="仿宋" w:cs="仿宋" w:hint="eastAsia"/>
          <w:bCs/>
          <w:color w:val="000000" w:themeColor="text1"/>
          <w:kern w:val="0"/>
          <w:sz w:val="28"/>
          <w:szCs w:val="28"/>
          <w:u w:val="single"/>
        </w:rPr>
        <w:t>                    （公司名称）</w:t>
      </w:r>
      <w:r w:rsidRPr="00460EF8">
        <w:rPr>
          <w:rFonts w:ascii="仿宋" w:eastAsia="仿宋" w:hAnsi="仿宋" w:cs="仿宋" w:hint="eastAsia"/>
          <w:bCs/>
          <w:color w:val="000000" w:themeColor="text1"/>
          <w:kern w:val="0"/>
          <w:sz w:val="28"/>
          <w:szCs w:val="28"/>
        </w:rPr>
        <w:t>公司的在下面签字</w:t>
      </w:r>
      <w:r w:rsidRPr="00460EF8">
        <w:rPr>
          <w:rFonts w:ascii="仿宋" w:eastAsia="仿宋" w:hAnsi="仿宋" w:cs="仿宋"/>
          <w:bCs/>
          <w:color w:val="000000" w:themeColor="text1"/>
          <w:kern w:val="0"/>
          <w:sz w:val="28"/>
          <w:szCs w:val="28"/>
        </w:rPr>
        <w:t>或盖章</w:t>
      </w:r>
      <w:r w:rsidRPr="00460EF8">
        <w:rPr>
          <w:rFonts w:ascii="仿宋" w:eastAsia="仿宋" w:hAnsi="仿宋" w:cs="仿宋" w:hint="eastAsia"/>
          <w:bCs/>
          <w:color w:val="000000" w:themeColor="text1"/>
          <w:kern w:val="0"/>
          <w:sz w:val="28"/>
          <w:szCs w:val="28"/>
        </w:rPr>
        <w:t>的</w:t>
      </w:r>
      <w:r w:rsidRPr="00460EF8">
        <w:rPr>
          <w:rFonts w:ascii="仿宋" w:eastAsia="仿宋" w:hAnsi="仿宋" w:cs="仿宋" w:hint="eastAsia"/>
          <w:bCs/>
          <w:color w:val="000000" w:themeColor="text1"/>
          <w:kern w:val="0"/>
          <w:sz w:val="28"/>
          <w:szCs w:val="28"/>
          <w:u w:val="single"/>
        </w:rPr>
        <w:t xml:space="preserve">           </w:t>
      </w:r>
      <w:r w:rsidRPr="00460EF8">
        <w:rPr>
          <w:rFonts w:ascii="仿宋" w:eastAsia="仿宋" w:hAnsi="仿宋" w:cs="仿宋" w:hint="eastAsia"/>
          <w:bCs/>
          <w:color w:val="000000" w:themeColor="text1"/>
          <w:kern w:val="0"/>
          <w:sz w:val="28"/>
          <w:szCs w:val="28"/>
        </w:rPr>
        <w:t>（法定代表人姓名、职务）代表本公司授权在下面签字的被授权人（姓名、职务）为本公司的合法代理人，就重庆城市综合交通枢纽（集团）</w:t>
      </w:r>
      <w:r w:rsidRPr="00460EF8">
        <w:rPr>
          <w:rFonts w:ascii="仿宋" w:eastAsia="仿宋" w:hAnsi="仿宋" w:cs="仿宋" w:hint="eastAsia"/>
          <w:color w:val="000000" w:themeColor="text1"/>
          <w:sz w:val="28"/>
          <w:szCs w:val="28"/>
        </w:rPr>
        <w:t>重庆站片区东西立交可行性研究、社会稳定性评价工作</w:t>
      </w:r>
      <w:r w:rsidRPr="00460EF8">
        <w:rPr>
          <w:rFonts w:ascii="仿宋" w:eastAsia="仿宋" w:hAnsi="仿宋" w:cs="仿宋" w:hint="eastAsia"/>
          <w:bCs/>
          <w:color w:val="000000" w:themeColor="text1"/>
          <w:kern w:val="0"/>
          <w:sz w:val="28"/>
          <w:szCs w:val="28"/>
        </w:rPr>
        <w:t>的报价以及合同的谈判、签约、执行、完成等全权负责，以本公司名义处理一切与之有关的事务。</w:t>
      </w:r>
    </w:p>
    <w:p w:rsidR="00CE7200" w:rsidRPr="00460EF8" w:rsidRDefault="00E859FE">
      <w:pPr>
        <w:widowControl/>
        <w:snapToGrid w:val="0"/>
        <w:spacing w:before="100" w:beforeAutospacing="1" w:after="100" w:afterAutospacing="1" w:line="360" w:lineRule="auto"/>
        <w:ind w:firstLineChars="200" w:firstLine="560"/>
        <w:jc w:val="left"/>
        <w:textAlignment w:val="bottom"/>
        <w:rPr>
          <w:rFonts w:ascii="仿宋" w:eastAsia="仿宋" w:hAnsi="仿宋" w:cs="仿宋"/>
          <w:bCs/>
          <w:color w:val="000000" w:themeColor="text1"/>
          <w:kern w:val="0"/>
          <w:sz w:val="28"/>
          <w:szCs w:val="28"/>
        </w:rPr>
      </w:pPr>
      <w:r w:rsidRPr="00460EF8">
        <w:rPr>
          <w:rFonts w:ascii="仿宋" w:eastAsia="仿宋" w:hAnsi="仿宋" w:cs="仿宋" w:hint="eastAsia"/>
          <w:bCs/>
          <w:color w:val="000000" w:themeColor="text1"/>
          <w:kern w:val="0"/>
          <w:sz w:val="28"/>
          <w:szCs w:val="28"/>
        </w:rPr>
        <w:t>本授权书于    年   月   日签字生效，特此声明。</w:t>
      </w:r>
    </w:p>
    <w:p w:rsidR="00CE7200" w:rsidRPr="00460EF8" w:rsidRDefault="00E859FE">
      <w:pPr>
        <w:widowControl/>
        <w:snapToGrid w:val="0"/>
        <w:spacing w:before="100" w:beforeAutospacing="1" w:after="100" w:afterAutospacing="1" w:line="252" w:lineRule="atLeast"/>
        <w:jc w:val="left"/>
        <w:textAlignment w:val="bottom"/>
        <w:rPr>
          <w:rFonts w:ascii="仿宋" w:eastAsia="仿宋" w:hAnsi="仿宋" w:cs="仿宋"/>
          <w:color w:val="000000" w:themeColor="text1"/>
          <w:kern w:val="0"/>
          <w:sz w:val="28"/>
          <w:szCs w:val="28"/>
        </w:rPr>
      </w:pPr>
      <w:r w:rsidRPr="00460EF8">
        <w:rPr>
          <w:rFonts w:ascii="仿宋" w:eastAsia="仿宋" w:hAnsi="仿宋" w:cs="仿宋" w:hint="eastAsia"/>
          <w:color w:val="000000" w:themeColor="text1"/>
          <w:kern w:val="0"/>
          <w:sz w:val="28"/>
          <w:szCs w:val="28"/>
        </w:rPr>
        <w:t>被邀请比选人名称（盖章）：         </w:t>
      </w:r>
    </w:p>
    <w:p w:rsidR="00CE7200" w:rsidRPr="00460EF8" w:rsidRDefault="00E859FE">
      <w:pPr>
        <w:widowControl/>
        <w:snapToGrid w:val="0"/>
        <w:spacing w:before="100" w:beforeAutospacing="1" w:after="100" w:afterAutospacing="1" w:line="252" w:lineRule="atLeast"/>
        <w:jc w:val="left"/>
        <w:textAlignment w:val="bottom"/>
        <w:rPr>
          <w:rFonts w:ascii="仿宋" w:eastAsia="仿宋" w:hAnsi="仿宋" w:cs="仿宋"/>
          <w:color w:val="000000" w:themeColor="text1"/>
          <w:kern w:val="0"/>
          <w:sz w:val="28"/>
          <w:szCs w:val="28"/>
        </w:rPr>
      </w:pPr>
      <w:r w:rsidRPr="00460EF8">
        <w:rPr>
          <w:rFonts w:ascii="仿宋" w:eastAsia="仿宋" w:hAnsi="仿宋" w:cs="仿宋" w:hint="eastAsia"/>
          <w:color w:val="000000" w:themeColor="text1"/>
          <w:kern w:val="0"/>
          <w:sz w:val="28"/>
          <w:szCs w:val="28"/>
        </w:rPr>
        <w:t>被邀请比选人地址：</w:t>
      </w:r>
    </w:p>
    <w:p w:rsidR="00CE7200" w:rsidRPr="00460EF8" w:rsidRDefault="00E859FE">
      <w:pPr>
        <w:widowControl/>
        <w:snapToGrid w:val="0"/>
        <w:spacing w:before="100" w:beforeAutospacing="1" w:after="100" w:afterAutospacing="1" w:line="252" w:lineRule="atLeast"/>
        <w:jc w:val="left"/>
        <w:textAlignment w:val="bottom"/>
        <w:rPr>
          <w:rFonts w:ascii="仿宋" w:eastAsia="仿宋" w:hAnsi="仿宋" w:cs="仿宋"/>
          <w:color w:val="000000" w:themeColor="text1"/>
          <w:kern w:val="0"/>
          <w:sz w:val="28"/>
          <w:szCs w:val="28"/>
        </w:rPr>
      </w:pPr>
      <w:r w:rsidRPr="00460EF8">
        <w:rPr>
          <w:rFonts w:ascii="仿宋" w:eastAsia="仿宋" w:hAnsi="仿宋" w:cs="仿宋" w:hint="eastAsia"/>
          <w:snapToGrid w:val="0"/>
          <w:color w:val="000000" w:themeColor="text1"/>
          <w:kern w:val="0"/>
          <w:sz w:val="28"/>
          <w:szCs w:val="28"/>
        </w:rPr>
        <w:t>授权人（法定代表人）签字</w:t>
      </w:r>
      <w:r w:rsidRPr="00460EF8">
        <w:rPr>
          <w:rFonts w:ascii="仿宋" w:eastAsia="仿宋" w:hAnsi="仿宋" w:cs="仿宋"/>
          <w:snapToGrid w:val="0"/>
          <w:color w:val="000000" w:themeColor="text1"/>
          <w:kern w:val="0"/>
          <w:sz w:val="28"/>
          <w:szCs w:val="28"/>
        </w:rPr>
        <w:t>或盖章</w:t>
      </w:r>
      <w:r w:rsidRPr="00460EF8">
        <w:rPr>
          <w:rFonts w:ascii="仿宋" w:eastAsia="仿宋" w:hAnsi="仿宋" w:cs="仿宋" w:hint="eastAsia"/>
          <w:snapToGrid w:val="0"/>
          <w:color w:val="000000" w:themeColor="text1"/>
          <w:kern w:val="0"/>
          <w:sz w:val="28"/>
          <w:szCs w:val="28"/>
        </w:rPr>
        <w:t>：</w:t>
      </w:r>
    </w:p>
    <w:p w:rsidR="00CE7200" w:rsidRPr="00460EF8" w:rsidRDefault="00E859FE">
      <w:pPr>
        <w:widowControl/>
        <w:snapToGrid w:val="0"/>
        <w:spacing w:before="100" w:beforeAutospacing="1" w:after="100" w:afterAutospacing="1" w:line="252" w:lineRule="atLeast"/>
        <w:jc w:val="left"/>
        <w:textAlignment w:val="bottom"/>
        <w:rPr>
          <w:rFonts w:ascii="仿宋" w:eastAsia="仿宋" w:hAnsi="仿宋" w:cs="仿宋"/>
          <w:bCs/>
          <w:color w:val="000000" w:themeColor="text1"/>
          <w:kern w:val="0"/>
          <w:sz w:val="28"/>
          <w:szCs w:val="28"/>
        </w:rPr>
      </w:pPr>
      <w:r w:rsidRPr="00460EF8">
        <w:rPr>
          <w:rFonts w:ascii="仿宋" w:eastAsia="仿宋" w:hAnsi="仿宋" w:cs="仿宋" w:hint="eastAsia"/>
          <w:color w:val="000000" w:themeColor="text1"/>
          <w:kern w:val="0"/>
          <w:sz w:val="28"/>
          <w:szCs w:val="28"/>
        </w:rPr>
        <w:t>被授权人（代理人）签字：   </w:t>
      </w:r>
    </w:p>
    <w:bookmarkStart w:id="3" w:name="_Toc463688773"/>
    <w:p w:rsidR="00CE7200" w:rsidRPr="00460EF8" w:rsidRDefault="00E859FE">
      <w:pPr>
        <w:tabs>
          <w:tab w:val="left" w:pos="8300"/>
        </w:tabs>
        <w:wordWrap w:val="0"/>
        <w:autoSpaceDE w:val="0"/>
        <w:autoSpaceDN w:val="0"/>
        <w:adjustRightInd w:val="0"/>
        <w:spacing w:line="312" w:lineRule="auto"/>
        <w:ind w:right="-20"/>
        <w:jc w:val="left"/>
        <w:rPr>
          <w:rFonts w:ascii="仿宋" w:eastAsia="仿宋" w:hAnsi="仿宋" w:cs="仿宋"/>
          <w:snapToGrid w:val="0"/>
          <w:color w:val="000000" w:themeColor="text1"/>
          <w:kern w:val="0"/>
          <w:sz w:val="28"/>
          <w:szCs w:val="28"/>
        </w:rPr>
      </w:pPr>
      <w:r w:rsidRPr="00460EF8">
        <w:rPr>
          <w:rFonts w:ascii="仿宋" w:eastAsia="仿宋" w:hAnsi="仿宋" w:cs="仿宋" w:hint="eastAsia"/>
          <w:noProof/>
          <w:color w:val="000000" w:themeColor="text1"/>
          <w:sz w:val="28"/>
          <w:szCs w:val="28"/>
        </w:rPr>
        <mc:AlternateContent>
          <mc:Choice Requires="wps">
            <w:drawing>
              <wp:anchor distT="0" distB="0" distL="0" distR="0" simplePos="0" relativeHeight="251657216" behindDoc="0" locked="0" layoutInCell="1" allowOverlap="1" wp14:anchorId="2EAD19A8" wp14:editId="41BE1C2C">
                <wp:simplePos x="0" y="0"/>
                <wp:positionH relativeFrom="column">
                  <wp:posOffset>2969895</wp:posOffset>
                </wp:positionH>
                <wp:positionV relativeFrom="paragraph">
                  <wp:posOffset>87630</wp:posOffset>
                </wp:positionV>
                <wp:extent cx="2971800" cy="2278380"/>
                <wp:effectExtent l="4445" t="4445" r="14605" b="22225"/>
                <wp:wrapNone/>
                <wp:docPr id="1026" name="文本框 6"/>
                <wp:cNvGraphicFramePr/>
                <a:graphic xmlns:a="http://schemas.openxmlformats.org/drawingml/2006/main">
                  <a:graphicData uri="http://schemas.microsoft.com/office/word/2010/wordprocessingShape">
                    <wps:wsp>
                      <wps:cNvSpPr/>
                      <wps:spPr>
                        <a:xfrm>
                          <a:off x="0" y="0"/>
                          <a:ext cx="2971800" cy="2278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E7200" w:rsidRDefault="00E859FE">
                            <w:pPr>
                              <w:rPr>
                                <w:rFonts w:ascii="方正仿宋_GBK" w:eastAsia="方正仿宋_GBK" w:hAnsi="仿宋_GB2312" w:cs="仿宋_GB2312"/>
                                <w:b/>
                                <w:sz w:val="32"/>
                                <w:szCs w:val="32"/>
                              </w:rPr>
                            </w:pPr>
                            <w:r>
                              <w:rPr>
                                <w:rFonts w:ascii="方正仿宋_GBK" w:eastAsia="方正仿宋_GBK" w:hAnsi="仿宋_GB2312" w:cs="仿宋_GB2312" w:hint="eastAsia"/>
                                <w:b/>
                                <w:sz w:val="32"/>
                                <w:szCs w:val="32"/>
                              </w:rPr>
                              <w:t>被授权人身份证复印件</w:t>
                            </w:r>
                          </w:p>
                          <w:p w:rsidR="00CE7200" w:rsidRDefault="00CE7200"/>
                        </w:txbxContent>
                      </wps:txbx>
                      <wps:bodyPr upright="1"/>
                    </wps:wsp>
                  </a:graphicData>
                </a:graphic>
              </wp:anchor>
            </w:drawing>
          </mc:Choice>
          <mc:Fallback>
            <w:pict>
              <v:rect id="文本框 6" o:spid="_x0000_s1026" style="position:absolute;margin-left:233.85pt;margin-top:6.9pt;width:234pt;height:179.4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E49wEAAOIDAAAOAAAAZHJzL2Uyb0RvYy54bWysU0uOEzEQ3SNxB8t70p1Gk8m00pkFIWwQ&#10;jDRwgIo/3Zb8k+1Jdy4AN2DFhj3nmnNQdkJmBlggRC/cZbv8/N6r8up6MprsRYjK2Y7OZzUlwjLH&#10;le07+vHD9sWSkpjActDOio4eRKTX6+fPVqNvReMGp7kIBEFsbEff0SEl31ZVZIMwEGfOC4ub0gUD&#10;Caehr3iAEdGNrpq6XlSjC9wHx0SMuLo5btJ1wZdSsPReyigS0R1FbqmMoYy7PFbrFbR9AD8odqIB&#10;/8DCgLJ46RlqAwnIXVC/QRnFgotOphlzpnJSKiaKBlQzr39RczuAF0ULmhP92ab4/2DZu/1NIIpj&#10;7epmQYkFg1W6//L5/uv3+2+fyCI7NPrYYuKtvwmnWcQwy51kMPmPQshUXD2cXRVTIgwXm6vL+bJG&#10;8xnuNc3l8uWy+F49HPchpjfCGZKDjgYsW3ET9m9jwisx9WdKvi06rfhWaV0mod+90oHsAUu8LV/m&#10;jEeepGlLxo5eXTQXSASw06SGhKHxqD3avtz35ER8DFyX70/AmdgG4nAkUBByGrRGJZH9gnYQwF9b&#10;TtLBo7kWHwLNZIzglGiB7yZHJTOB0n+Tieq0RZG5Msda5ChNuwlhcrhz/ICFvfNB9QNaOi/U8w42&#10;UnHn1PS5Ux/PC+jD01z/AAAA//8DAFBLAwQUAAYACAAAACEA1+QMO94AAAAKAQAADwAAAGRycy9k&#10;b3ducmV2LnhtbEyPQU+DQBCF7yb+h82YeLOLoGCRpTGamnhs6cXbwK6AsrOEXVr01zs96XHe+/Lm&#10;vWKz2EEczeR7RwpuVxEIQ43TPbUKDtX25gGED0gaB0dGwbfxsCkvLwrMtTvRzhz3oRUcQj5HBV0I&#10;Yy6lbzpj0a/caIi9DzdZDHxOrdQTnjjcDjKOolRa7Ik/dDia5840X/vZKqj7+IA/u+o1suttEt6W&#10;6nN+f1Hq+mp5egQRzBL+YDjX5+pQcqfazaS9GBTcpVnGKBsJT2BgndyzUCtIsjgFWRby/4TyFwAA&#10;//8DAFBLAQItABQABgAIAAAAIQC2gziS/gAAAOEBAAATAAAAAAAAAAAAAAAAAAAAAABbQ29udGVu&#10;dF9UeXBlc10ueG1sUEsBAi0AFAAGAAgAAAAhADj9If/WAAAAlAEAAAsAAAAAAAAAAAAAAAAALwEA&#10;AF9yZWxzLy5yZWxzUEsBAi0AFAAGAAgAAAAhABG+4Tj3AQAA4gMAAA4AAAAAAAAAAAAAAAAALgIA&#10;AGRycy9lMm9Eb2MueG1sUEsBAi0AFAAGAAgAAAAhANfkDDveAAAACgEAAA8AAAAAAAAAAAAAAAAA&#10;UQQAAGRycy9kb3ducmV2LnhtbFBLBQYAAAAABAAEAPMAAABcBQAAAAA=&#10;">
                <v:textbox>
                  <w:txbxContent>
                    <w:p w:rsidR="00CE7200" w:rsidRDefault="00E859FE">
                      <w:pPr>
                        <w:rPr>
                          <w:rFonts w:ascii="方正仿宋_GBK" w:eastAsia="方正仿宋_GBK" w:hAnsi="仿宋_GB2312" w:cs="仿宋_GB2312"/>
                          <w:b/>
                          <w:sz w:val="32"/>
                          <w:szCs w:val="32"/>
                        </w:rPr>
                      </w:pPr>
                      <w:r>
                        <w:rPr>
                          <w:rFonts w:ascii="方正仿宋_GBK" w:eastAsia="方正仿宋_GBK" w:hAnsi="仿宋_GB2312" w:cs="仿宋_GB2312" w:hint="eastAsia"/>
                          <w:b/>
                          <w:sz w:val="32"/>
                          <w:szCs w:val="32"/>
                        </w:rPr>
                        <w:t>被授权人身份证复印件</w:t>
                      </w:r>
                    </w:p>
                    <w:p w:rsidR="00CE7200" w:rsidRDefault="00CE7200"/>
                  </w:txbxContent>
                </v:textbox>
              </v:rect>
            </w:pict>
          </mc:Fallback>
        </mc:AlternateContent>
      </w:r>
      <w:bookmarkEnd w:id="3"/>
      <w:r w:rsidRPr="00460EF8">
        <w:rPr>
          <w:rFonts w:ascii="仿宋" w:eastAsia="仿宋" w:hAnsi="仿宋" w:cs="仿宋" w:hint="eastAsia"/>
          <w:noProof/>
          <w:color w:val="000000" w:themeColor="text1"/>
          <w:kern w:val="0"/>
          <w:sz w:val="28"/>
          <w:szCs w:val="28"/>
        </w:rPr>
        <mc:AlternateContent>
          <mc:Choice Requires="wps">
            <w:drawing>
              <wp:anchor distT="0" distB="0" distL="0" distR="0" simplePos="0" relativeHeight="251658240" behindDoc="0" locked="0" layoutInCell="1" allowOverlap="1" wp14:anchorId="37A3263C" wp14:editId="08FE9215">
                <wp:simplePos x="0" y="0"/>
                <wp:positionH relativeFrom="column">
                  <wp:posOffset>-157480</wp:posOffset>
                </wp:positionH>
                <wp:positionV relativeFrom="paragraph">
                  <wp:posOffset>87630</wp:posOffset>
                </wp:positionV>
                <wp:extent cx="2857500" cy="2278380"/>
                <wp:effectExtent l="4445" t="5080" r="14605" b="21590"/>
                <wp:wrapNone/>
                <wp:docPr id="1027" name="文本框 5"/>
                <wp:cNvGraphicFramePr/>
                <a:graphic xmlns:a="http://schemas.openxmlformats.org/drawingml/2006/main">
                  <a:graphicData uri="http://schemas.microsoft.com/office/word/2010/wordprocessingShape">
                    <wps:wsp>
                      <wps:cNvSpPr/>
                      <wps:spPr>
                        <a:xfrm>
                          <a:off x="0" y="0"/>
                          <a:ext cx="2857500" cy="2278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E7200" w:rsidRDefault="00E859FE">
                            <w:pPr>
                              <w:rPr>
                                <w:rFonts w:ascii="方正仿宋_GBK" w:eastAsia="方正仿宋_GBK" w:hAnsi="仿宋_GB2312" w:cs="仿宋_GB2312"/>
                                <w:b/>
                                <w:sz w:val="32"/>
                                <w:szCs w:val="32"/>
                              </w:rPr>
                            </w:pPr>
                            <w:r>
                              <w:rPr>
                                <w:rFonts w:ascii="方正仿宋_GBK" w:eastAsia="方正仿宋_GBK" w:hAnsi="仿宋_GB2312" w:cs="仿宋_GB2312" w:hint="eastAsia"/>
                                <w:b/>
                                <w:sz w:val="32"/>
                                <w:szCs w:val="32"/>
                              </w:rPr>
                              <w:t>授权人身份证复印件</w:t>
                            </w:r>
                          </w:p>
                        </w:txbxContent>
                      </wps:txbx>
                      <wps:bodyPr upright="1"/>
                    </wps:wsp>
                  </a:graphicData>
                </a:graphic>
              </wp:anchor>
            </w:drawing>
          </mc:Choice>
          <mc:Fallback>
            <w:pict>
              <v:rect id="文本框 5" o:spid="_x0000_s1027" style="position:absolute;margin-left:-12.4pt;margin-top:6.9pt;width:225pt;height:179.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B6+gEAAOkDAAAOAAAAZHJzL2Uyb0RvYy54bWysU82O0zAQviPxDpbvNGlQaIma7oFSLghW&#10;WniAqe0klvwn29ukLwBvwIkLd56rz8HYLd1d2MMKkYMz4xl/nu+b8epq0orshQ/SmpbOZyUlwjDL&#10;pelb+vnT9sWSkhDBcFDWiJYeRKBX6+fPVqNrRGUHq7jwBEFMaEbX0iFG1xRFYIPQEGbWCYPBznoN&#10;EV3fF9zDiOhaFVVZvipG67nzlokQcHdzCtJ1xu86weLHrgsiEtVSrC3m1ed1l9ZivYKm9+AGyc5l&#10;wD9UoUEavPQCtYEI5NbLv6C0ZN4G28UZs7qwXSeZyByQzbz8g83NAE5kLihOcBeZwv+DZR/2155I&#10;jr0rqwUlBjR26fjt6/H7z+OPL6ROCo0uNJh446792QtoJrpT53X6IxEyZVUPF1XFFAnDzWpZL+oS&#10;xWcYq6rF8uUy617cHXc+xHfCapKMlnpsW1YT9u9DxCsx9XdKui1YJflWKpUd3+/eKE/2gC3e5i/V&#10;jEcepClDxpa+rqsaCwGctE5BRFM75B5Mn+97cCLcBy7z9xhwKmwDYTgVkBFSGjRaRpH0gmYQwN8a&#10;TuLBobgGHwJNxWjBKVEC302ycmYEqZ6SieyUQZKpM6deJCtOu+nUy4SWdnaWH7C/t87LfkBl5ymQ&#10;T+E8ZZHOs58G9r6fs+5e6PoXAAAA//8DAFBLAwQUAAYACAAAACEANU3TGt8AAAAKAQAADwAAAGRy&#10;cy9kb3ducmV2LnhtbEyPwU7DMBBE70j8g7VI3FoHpxQIcSoEKhLHNr1w28RLEojtKHbawNeznMpp&#10;tJrRzNt8M9teHGkMnXcabpYJCHK1N51rNBzK7eIeRIjoDPbekYZvCrApLi9yzIw/uR0d97ERXOJC&#10;hhraGIdMylC3ZDEs/UCOvQ8/Wox8jo00I5643PZSJclaWuwcL7Q40HNL9dd+shqqTh3wZ1e+JvZh&#10;m8a3ufyc3l+0vr6anx5BRJrjOQx/+IwOBTNVfnImiF7DQq0YPbKRsnJgpW4ViEpDeqfWIItc/n+h&#10;+AUAAP//AwBQSwECLQAUAAYACAAAACEAtoM4kv4AAADhAQAAEwAAAAAAAAAAAAAAAAAAAAAAW0Nv&#10;bnRlbnRfVHlwZXNdLnhtbFBLAQItABQABgAIAAAAIQA4/SH/1gAAAJQBAAALAAAAAAAAAAAAAAAA&#10;AC8BAABfcmVscy8ucmVsc1BLAQItABQABgAIAAAAIQBLc5B6+gEAAOkDAAAOAAAAAAAAAAAAAAAA&#10;AC4CAABkcnMvZTJvRG9jLnhtbFBLAQItABQABgAIAAAAIQA1TdMa3wAAAAoBAAAPAAAAAAAAAAAA&#10;AAAAAFQEAABkcnMvZG93bnJldi54bWxQSwUGAAAAAAQABADzAAAAYAUAAAAA&#10;">
                <v:textbox>
                  <w:txbxContent>
                    <w:p w:rsidR="00CE7200" w:rsidRDefault="00E859FE">
                      <w:pPr>
                        <w:rPr>
                          <w:rFonts w:ascii="方正仿宋_GBK" w:eastAsia="方正仿宋_GBK" w:hAnsi="仿宋_GB2312" w:cs="仿宋_GB2312"/>
                          <w:b/>
                          <w:sz w:val="32"/>
                          <w:szCs w:val="32"/>
                        </w:rPr>
                      </w:pPr>
                      <w:r>
                        <w:rPr>
                          <w:rFonts w:ascii="方正仿宋_GBK" w:eastAsia="方正仿宋_GBK" w:hAnsi="仿宋_GB2312" w:cs="仿宋_GB2312" w:hint="eastAsia"/>
                          <w:b/>
                          <w:sz w:val="32"/>
                          <w:szCs w:val="32"/>
                        </w:rPr>
                        <w:t>授权人身份证复印件</w:t>
                      </w:r>
                    </w:p>
                  </w:txbxContent>
                </v:textbox>
              </v:rect>
            </w:pict>
          </mc:Fallback>
        </mc:AlternateContent>
      </w:r>
    </w:p>
    <w:p w:rsidR="00CE7200" w:rsidRPr="00460EF8" w:rsidRDefault="00CE7200">
      <w:pPr>
        <w:tabs>
          <w:tab w:val="left" w:pos="8300"/>
        </w:tabs>
        <w:wordWrap w:val="0"/>
        <w:autoSpaceDE w:val="0"/>
        <w:autoSpaceDN w:val="0"/>
        <w:adjustRightInd w:val="0"/>
        <w:spacing w:line="312" w:lineRule="auto"/>
        <w:ind w:right="-20"/>
        <w:jc w:val="left"/>
        <w:rPr>
          <w:rFonts w:ascii="仿宋" w:eastAsia="仿宋" w:hAnsi="仿宋" w:cs="仿宋"/>
          <w:snapToGrid w:val="0"/>
          <w:color w:val="000000" w:themeColor="text1"/>
          <w:kern w:val="0"/>
          <w:sz w:val="28"/>
          <w:szCs w:val="28"/>
        </w:rPr>
      </w:pPr>
    </w:p>
    <w:p w:rsidR="00CE7200" w:rsidRPr="00460EF8" w:rsidRDefault="00CE7200">
      <w:pPr>
        <w:tabs>
          <w:tab w:val="left" w:pos="8300"/>
        </w:tabs>
        <w:wordWrap w:val="0"/>
        <w:autoSpaceDE w:val="0"/>
        <w:autoSpaceDN w:val="0"/>
        <w:adjustRightInd w:val="0"/>
        <w:spacing w:line="312" w:lineRule="auto"/>
        <w:ind w:right="-20"/>
        <w:jc w:val="left"/>
        <w:rPr>
          <w:rFonts w:ascii="仿宋" w:eastAsia="仿宋" w:hAnsi="仿宋" w:cs="仿宋"/>
          <w:snapToGrid w:val="0"/>
          <w:color w:val="000000" w:themeColor="text1"/>
          <w:kern w:val="0"/>
          <w:sz w:val="28"/>
          <w:szCs w:val="28"/>
        </w:rPr>
      </w:pPr>
    </w:p>
    <w:p w:rsidR="00CE7200" w:rsidRPr="00460EF8" w:rsidRDefault="00CE7200">
      <w:pPr>
        <w:tabs>
          <w:tab w:val="left" w:pos="8300"/>
        </w:tabs>
        <w:wordWrap w:val="0"/>
        <w:autoSpaceDE w:val="0"/>
        <w:autoSpaceDN w:val="0"/>
        <w:adjustRightInd w:val="0"/>
        <w:spacing w:line="312" w:lineRule="auto"/>
        <w:ind w:right="-20"/>
        <w:jc w:val="left"/>
        <w:rPr>
          <w:rFonts w:ascii="仿宋" w:eastAsia="仿宋" w:hAnsi="仿宋" w:cs="仿宋"/>
          <w:snapToGrid w:val="0"/>
          <w:color w:val="000000" w:themeColor="text1"/>
          <w:kern w:val="0"/>
          <w:sz w:val="28"/>
          <w:szCs w:val="28"/>
        </w:rPr>
      </w:pPr>
    </w:p>
    <w:p w:rsidR="00CE7200" w:rsidRPr="00460EF8" w:rsidRDefault="00CE7200">
      <w:pPr>
        <w:tabs>
          <w:tab w:val="left" w:pos="8300"/>
        </w:tabs>
        <w:wordWrap w:val="0"/>
        <w:autoSpaceDE w:val="0"/>
        <w:autoSpaceDN w:val="0"/>
        <w:adjustRightInd w:val="0"/>
        <w:spacing w:line="312" w:lineRule="auto"/>
        <w:ind w:right="-20"/>
        <w:jc w:val="left"/>
        <w:rPr>
          <w:rFonts w:ascii="仿宋" w:eastAsia="仿宋" w:hAnsi="仿宋" w:cs="仿宋"/>
          <w:snapToGrid w:val="0"/>
          <w:color w:val="000000" w:themeColor="text1"/>
          <w:kern w:val="0"/>
          <w:sz w:val="28"/>
          <w:szCs w:val="28"/>
        </w:rPr>
      </w:pPr>
    </w:p>
    <w:p w:rsidR="00CE7200" w:rsidRPr="00460EF8" w:rsidRDefault="00CE7200">
      <w:pPr>
        <w:jc w:val="center"/>
        <w:rPr>
          <w:rFonts w:ascii="仿宋" w:eastAsia="仿宋" w:hAnsi="仿宋" w:cs="仿宋"/>
          <w:color w:val="000000" w:themeColor="text1"/>
          <w:sz w:val="28"/>
          <w:szCs w:val="28"/>
        </w:rPr>
      </w:pPr>
    </w:p>
    <w:p w:rsidR="00CE7200" w:rsidRPr="00460EF8" w:rsidRDefault="00CE7200">
      <w:pPr>
        <w:jc w:val="center"/>
        <w:rPr>
          <w:rFonts w:ascii="仿宋" w:eastAsia="仿宋" w:hAnsi="仿宋" w:cs="仿宋"/>
          <w:color w:val="000000" w:themeColor="text1"/>
          <w:sz w:val="28"/>
          <w:szCs w:val="28"/>
        </w:rPr>
      </w:pPr>
    </w:p>
    <w:p w:rsidR="00CE7200" w:rsidRPr="00460EF8" w:rsidRDefault="00E859FE">
      <w:pPr>
        <w:spacing w:before="100" w:beforeAutospacing="1" w:after="100" w:afterAutospacing="1" w:line="600" w:lineRule="exact"/>
        <w:jc w:val="center"/>
        <w:rPr>
          <w:rFonts w:ascii="仿宋" w:eastAsia="仿宋" w:hAnsi="仿宋" w:cs="仿宋"/>
          <w:b/>
          <w:bCs/>
          <w:snapToGrid w:val="0"/>
          <w:color w:val="000000" w:themeColor="text1"/>
          <w:kern w:val="0"/>
          <w:sz w:val="28"/>
          <w:szCs w:val="28"/>
        </w:rPr>
      </w:pPr>
      <w:r w:rsidRPr="00460EF8">
        <w:rPr>
          <w:rFonts w:ascii="仿宋" w:eastAsia="仿宋" w:hAnsi="仿宋" w:cs="仿宋" w:hint="eastAsia"/>
          <w:b/>
          <w:bCs/>
          <w:snapToGrid w:val="0"/>
          <w:color w:val="000000" w:themeColor="text1"/>
          <w:kern w:val="0"/>
          <w:sz w:val="28"/>
          <w:szCs w:val="28"/>
        </w:rPr>
        <w:lastRenderedPageBreak/>
        <w:t xml:space="preserve"> </w:t>
      </w:r>
    </w:p>
    <w:p w:rsidR="00CE7200" w:rsidRPr="00460EF8" w:rsidRDefault="00E859FE">
      <w:pPr>
        <w:pStyle w:val="af0"/>
        <w:widowControl/>
        <w:numPr>
          <w:ilvl w:val="0"/>
          <w:numId w:val="3"/>
        </w:numPr>
        <w:spacing w:before="100" w:beforeAutospacing="1" w:after="100" w:afterAutospacing="1" w:line="252" w:lineRule="atLeast"/>
        <w:ind w:firstLineChars="0"/>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rPr>
        <w:t>业绩证明材料</w:t>
      </w:r>
    </w:p>
    <w:p w:rsidR="00CE7200" w:rsidRPr="00460EF8" w:rsidRDefault="00E859FE" w:rsidP="00460EF8">
      <w:pPr>
        <w:pStyle w:val="af0"/>
        <w:widowControl/>
        <w:spacing w:before="100" w:beforeAutospacing="1" w:after="100" w:afterAutospacing="1" w:line="252" w:lineRule="atLeast"/>
        <w:ind w:left="420" w:firstLineChars="0" w:firstLine="0"/>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表1 可</w:t>
      </w:r>
      <w:proofErr w:type="gramStart"/>
      <w:r w:rsidRPr="00460EF8">
        <w:rPr>
          <w:rFonts w:ascii="仿宋_GB2312" w:eastAsia="仿宋_GB2312" w:hAnsi="仿宋_GB2312" w:cs="仿宋_GB2312"/>
          <w:bCs/>
          <w:color w:val="000000" w:themeColor="text1"/>
          <w:kern w:val="0"/>
          <w:sz w:val="28"/>
          <w:szCs w:val="28"/>
        </w:rPr>
        <w:t>研</w:t>
      </w:r>
      <w:proofErr w:type="gramEnd"/>
      <w:r w:rsidRPr="00460EF8">
        <w:rPr>
          <w:rFonts w:ascii="仿宋_GB2312" w:eastAsia="仿宋_GB2312" w:hAnsi="仿宋_GB2312" w:cs="仿宋_GB2312"/>
          <w:bCs/>
          <w:color w:val="000000" w:themeColor="text1"/>
          <w:kern w:val="0"/>
          <w:sz w:val="28"/>
          <w:szCs w:val="28"/>
        </w:rPr>
        <w:t>编制业绩表</w:t>
      </w:r>
    </w:p>
    <w:tbl>
      <w:tblPr>
        <w:tblStyle w:val="ac"/>
        <w:tblW w:w="94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6"/>
        <w:gridCol w:w="2720"/>
        <w:gridCol w:w="1663"/>
        <w:gridCol w:w="1972"/>
        <w:gridCol w:w="1025"/>
        <w:gridCol w:w="935"/>
      </w:tblGrid>
      <w:tr w:rsidR="00460EF8" w:rsidRPr="00460EF8">
        <w:trPr>
          <w:jc w:val="center"/>
        </w:trPr>
        <w:tc>
          <w:tcPr>
            <w:tcW w:w="1086" w:type="dxa"/>
            <w:tcBorders>
              <w:top w:val="single" w:sz="4" w:space="0" w:color="auto"/>
              <w:left w:val="single" w:sz="4" w:space="0" w:color="auto"/>
              <w:bottom w:val="single" w:sz="4" w:space="0" w:color="auto"/>
              <w:right w:val="single" w:sz="4" w:space="0" w:color="auto"/>
            </w:tcBorders>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序号</w:t>
            </w:r>
          </w:p>
        </w:tc>
        <w:tc>
          <w:tcPr>
            <w:tcW w:w="2720" w:type="dxa"/>
            <w:tcBorders>
              <w:top w:val="single" w:sz="4" w:space="0" w:color="auto"/>
              <w:left w:val="single" w:sz="4" w:space="0" w:color="auto"/>
              <w:bottom w:val="single" w:sz="4" w:space="0" w:color="auto"/>
              <w:right w:val="single" w:sz="4" w:space="0" w:color="auto"/>
            </w:tcBorders>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项目名称</w:t>
            </w:r>
          </w:p>
        </w:tc>
        <w:tc>
          <w:tcPr>
            <w:tcW w:w="1663" w:type="dxa"/>
            <w:tcBorders>
              <w:top w:val="single" w:sz="4" w:space="0" w:color="auto"/>
              <w:left w:val="single" w:sz="4" w:space="0" w:color="auto"/>
              <w:bottom w:val="single" w:sz="4" w:space="0" w:color="auto"/>
              <w:right w:val="single" w:sz="4" w:space="0" w:color="auto"/>
            </w:tcBorders>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投资额（亿元）</w:t>
            </w:r>
          </w:p>
        </w:tc>
        <w:tc>
          <w:tcPr>
            <w:tcW w:w="1972" w:type="dxa"/>
            <w:tcBorders>
              <w:top w:val="single" w:sz="4" w:space="0" w:color="auto"/>
              <w:left w:val="single" w:sz="4" w:space="0" w:color="auto"/>
              <w:bottom w:val="single" w:sz="4" w:space="0" w:color="auto"/>
              <w:right w:val="single" w:sz="4" w:space="0" w:color="auto"/>
            </w:tcBorders>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是否为综合性项目</w:t>
            </w:r>
          </w:p>
        </w:tc>
        <w:tc>
          <w:tcPr>
            <w:tcW w:w="1025" w:type="dxa"/>
            <w:tcBorders>
              <w:top w:val="single" w:sz="4" w:space="0" w:color="auto"/>
              <w:left w:val="single" w:sz="4" w:space="0" w:color="auto"/>
              <w:bottom w:val="single" w:sz="4" w:space="0" w:color="auto"/>
              <w:right w:val="single" w:sz="4" w:space="0" w:color="auto"/>
            </w:tcBorders>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年份</w:t>
            </w:r>
          </w:p>
        </w:tc>
        <w:tc>
          <w:tcPr>
            <w:tcW w:w="935" w:type="dxa"/>
            <w:tcBorders>
              <w:top w:val="single" w:sz="4" w:space="0" w:color="auto"/>
              <w:left w:val="single" w:sz="4" w:space="0" w:color="auto"/>
              <w:bottom w:val="single" w:sz="4" w:space="0" w:color="auto"/>
              <w:right w:val="single" w:sz="4" w:space="0" w:color="auto"/>
            </w:tcBorders>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备注</w:t>
            </w:r>
          </w:p>
        </w:tc>
      </w:tr>
      <w:tr w:rsidR="00460EF8" w:rsidRPr="00460EF8">
        <w:trPr>
          <w:jc w:val="center"/>
        </w:trPr>
        <w:tc>
          <w:tcPr>
            <w:tcW w:w="1086" w:type="dxa"/>
            <w:tcBorders>
              <w:top w:val="single" w:sz="4" w:space="0" w:color="auto"/>
              <w:left w:val="single" w:sz="4" w:space="0" w:color="auto"/>
              <w:bottom w:val="single" w:sz="4" w:space="0" w:color="auto"/>
              <w:right w:val="single" w:sz="4" w:space="0" w:color="auto"/>
            </w:tcBorders>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1</w:t>
            </w:r>
          </w:p>
        </w:tc>
        <w:tc>
          <w:tcPr>
            <w:tcW w:w="2720"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663"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972"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025"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935"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r>
      <w:tr w:rsidR="00460EF8" w:rsidRPr="00460EF8">
        <w:trPr>
          <w:jc w:val="center"/>
        </w:trPr>
        <w:tc>
          <w:tcPr>
            <w:tcW w:w="1086"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2720"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663"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972"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025"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935"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r>
      <w:tr w:rsidR="00460EF8" w:rsidRPr="00460EF8">
        <w:trPr>
          <w:jc w:val="center"/>
        </w:trPr>
        <w:tc>
          <w:tcPr>
            <w:tcW w:w="1086"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2720"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663"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972"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025"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935" w:type="dxa"/>
            <w:tcBorders>
              <w:top w:val="single" w:sz="4" w:space="0" w:color="auto"/>
              <w:left w:val="single" w:sz="4" w:space="0" w:color="auto"/>
              <w:bottom w:val="single" w:sz="4" w:space="0" w:color="auto"/>
              <w:right w:val="single" w:sz="4" w:space="0" w:color="auto"/>
            </w:tcBorders>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r>
    </w:tbl>
    <w:p w:rsidR="00CE7200" w:rsidRPr="00460EF8" w:rsidRDefault="00E859FE">
      <w:pPr>
        <w:widowControl/>
        <w:spacing w:before="100" w:beforeAutospacing="1" w:after="100" w:afterAutospacing="1" w:line="252" w:lineRule="atLeast"/>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rPr>
        <w:t>注：以上</w:t>
      </w:r>
      <w:r w:rsidRPr="00460EF8">
        <w:rPr>
          <w:rFonts w:ascii="仿宋_GB2312" w:eastAsia="仿宋_GB2312" w:hAnsi="仿宋_GB2312" w:cs="仿宋_GB2312"/>
          <w:bCs/>
          <w:color w:val="000000" w:themeColor="text1"/>
          <w:kern w:val="0"/>
          <w:sz w:val="28"/>
          <w:szCs w:val="28"/>
        </w:rPr>
        <w:t>项目</w:t>
      </w:r>
      <w:r w:rsidRPr="00460EF8">
        <w:rPr>
          <w:rFonts w:ascii="仿宋_GB2312" w:eastAsia="仿宋_GB2312" w:hAnsi="仿宋_GB2312" w:cs="仿宋_GB2312" w:hint="eastAsia"/>
          <w:bCs/>
          <w:color w:val="000000" w:themeColor="text1"/>
          <w:kern w:val="0"/>
          <w:sz w:val="28"/>
          <w:szCs w:val="28"/>
        </w:rPr>
        <w:t>需提供合同复印件并加盖鲜章</w:t>
      </w:r>
      <w:r w:rsidRPr="00460EF8">
        <w:rPr>
          <w:rFonts w:ascii="仿宋_GB2312" w:eastAsia="仿宋_GB2312" w:hAnsi="仿宋_GB2312" w:cs="仿宋_GB2312"/>
          <w:bCs/>
          <w:color w:val="000000" w:themeColor="text1"/>
          <w:kern w:val="0"/>
          <w:sz w:val="28"/>
          <w:szCs w:val="28"/>
        </w:rPr>
        <w:t>；综合性项目还需提供可</w:t>
      </w:r>
      <w:proofErr w:type="gramStart"/>
      <w:r w:rsidRPr="00460EF8">
        <w:rPr>
          <w:rFonts w:ascii="仿宋_GB2312" w:eastAsia="仿宋_GB2312" w:hAnsi="仿宋_GB2312" w:cs="仿宋_GB2312"/>
          <w:bCs/>
          <w:color w:val="000000" w:themeColor="text1"/>
          <w:kern w:val="0"/>
          <w:sz w:val="28"/>
          <w:szCs w:val="28"/>
        </w:rPr>
        <w:t>研</w:t>
      </w:r>
      <w:proofErr w:type="gramEnd"/>
      <w:r w:rsidRPr="00460EF8">
        <w:rPr>
          <w:rFonts w:ascii="仿宋_GB2312" w:eastAsia="仿宋_GB2312" w:hAnsi="仿宋_GB2312" w:cs="仿宋_GB2312"/>
          <w:bCs/>
          <w:color w:val="000000" w:themeColor="text1"/>
          <w:kern w:val="0"/>
          <w:sz w:val="28"/>
          <w:szCs w:val="28"/>
        </w:rPr>
        <w:t>批复或项目备案证。</w:t>
      </w:r>
    </w:p>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 xml:space="preserve">表2 </w:t>
      </w:r>
      <w:proofErr w:type="gramStart"/>
      <w:r w:rsidRPr="00460EF8">
        <w:rPr>
          <w:rFonts w:ascii="仿宋_GB2312" w:eastAsia="仿宋_GB2312" w:hAnsi="仿宋_GB2312" w:cs="仿宋_GB2312"/>
          <w:bCs/>
          <w:color w:val="000000" w:themeColor="text1"/>
          <w:kern w:val="0"/>
          <w:sz w:val="28"/>
          <w:szCs w:val="28"/>
        </w:rPr>
        <w:t>社稳评估</w:t>
      </w:r>
      <w:proofErr w:type="gramEnd"/>
      <w:r w:rsidRPr="00460EF8">
        <w:rPr>
          <w:rFonts w:ascii="仿宋_GB2312" w:eastAsia="仿宋_GB2312" w:hAnsi="仿宋_GB2312" w:cs="仿宋_GB2312"/>
          <w:bCs/>
          <w:color w:val="000000" w:themeColor="text1"/>
          <w:kern w:val="0"/>
          <w:sz w:val="28"/>
          <w:szCs w:val="28"/>
        </w:rPr>
        <w:t>业绩表</w:t>
      </w:r>
    </w:p>
    <w:tbl>
      <w:tblPr>
        <w:tblStyle w:val="ac"/>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
        <w:gridCol w:w="2540"/>
        <w:gridCol w:w="2268"/>
        <w:gridCol w:w="1738"/>
        <w:gridCol w:w="1367"/>
      </w:tblGrid>
      <w:tr w:rsidR="00460EF8" w:rsidRPr="00460EF8" w:rsidTr="00CE7200">
        <w:tc>
          <w:tcPr>
            <w:tcW w:w="1058" w:type="dxa"/>
            <w:tcBorders>
              <w:top w:val="single" w:sz="4" w:space="0" w:color="auto"/>
              <w:left w:val="single" w:sz="4" w:space="0" w:color="auto"/>
              <w:bottom w:val="single" w:sz="4" w:space="0" w:color="auto"/>
              <w:right w:val="single" w:sz="4" w:space="0" w:color="auto"/>
            </w:tcBorders>
          </w:tcPr>
          <w:p w:rsidR="00CE7200" w:rsidRPr="00460EF8" w:rsidRDefault="00E859FE">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序号</w:t>
            </w:r>
          </w:p>
        </w:tc>
        <w:tc>
          <w:tcPr>
            <w:tcW w:w="2634" w:type="dxa"/>
            <w:tcBorders>
              <w:top w:val="single" w:sz="4" w:space="0" w:color="auto"/>
              <w:left w:val="single" w:sz="4" w:space="0" w:color="auto"/>
              <w:bottom w:val="single" w:sz="4" w:space="0" w:color="auto"/>
              <w:right w:val="single" w:sz="4" w:space="0" w:color="auto"/>
            </w:tcBorders>
          </w:tcPr>
          <w:p w:rsidR="00CE7200" w:rsidRPr="00460EF8" w:rsidRDefault="00E859FE">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项目名称</w:t>
            </w:r>
          </w:p>
        </w:tc>
        <w:tc>
          <w:tcPr>
            <w:tcW w:w="2336" w:type="dxa"/>
            <w:tcBorders>
              <w:top w:val="single" w:sz="4" w:space="0" w:color="auto"/>
              <w:left w:val="single" w:sz="4" w:space="0" w:color="auto"/>
              <w:bottom w:val="single" w:sz="4" w:space="0" w:color="auto"/>
              <w:right w:val="single" w:sz="4" w:space="0" w:color="auto"/>
            </w:tcBorders>
          </w:tcPr>
          <w:p w:rsidR="00CE7200" w:rsidRPr="00460EF8" w:rsidRDefault="00E859FE">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合同</w:t>
            </w:r>
            <w:r w:rsidRPr="00460EF8">
              <w:rPr>
                <w:rFonts w:ascii="仿宋_GB2312" w:eastAsia="仿宋_GB2312" w:hAnsi="仿宋_GB2312" w:cs="仿宋_GB2312" w:hint="eastAsia"/>
                <w:bCs/>
                <w:color w:val="000000" w:themeColor="text1"/>
                <w:kern w:val="0"/>
                <w:sz w:val="28"/>
                <w:szCs w:val="28"/>
              </w:rPr>
              <w:t>金</w:t>
            </w:r>
            <w:r w:rsidRPr="00460EF8">
              <w:rPr>
                <w:rFonts w:ascii="仿宋_GB2312" w:eastAsia="仿宋_GB2312" w:hAnsi="仿宋_GB2312" w:cs="仿宋_GB2312"/>
                <w:bCs/>
                <w:color w:val="000000" w:themeColor="text1"/>
                <w:kern w:val="0"/>
                <w:sz w:val="28"/>
                <w:szCs w:val="28"/>
              </w:rPr>
              <w:t>额（万元）</w:t>
            </w:r>
          </w:p>
        </w:tc>
        <w:tc>
          <w:tcPr>
            <w:tcW w:w="1795" w:type="dxa"/>
            <w:tcBorders>
              <w:top w:val="single" w:sz="4" w:space="0" w:color="auto"/>
              <w:left w:val="single" w:sz="4" w:space="0" w:color="auto"/>
              <w:bottom w:val="single" w:sz="4" w:space="0" w:color="auto"/>
              <w:right w:val="single" w:sz="4" w:space="0" w:color="auto"/>
            </w:tcBorders>
          </w:tcPr>
          <w:p w:rsidR="00CE7200" w:rsidRPr="00460EF8" w:rsidRDefault="00E859FE">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年份</w:t>
            </w:r>
          </w:p>
        </w:tc>
        <w:tc>
          <w:tcPr>
            <w:tcW w:w="1407" w:type="dxa"/>
            <w:tcBorders>
              <w:top w:val="single" w:sz="4" w:space="0" w:color="auto"/>
              <w:left w:val="single" w:sz="4" w:space="0" w:color="auto"/>
              <w:bottom w:val="single" w:sz="4" w:space="0" w:color="auto"/>
              <w:right w:val="single" w:sz="4" w:space="0" w:color="auto"/>
            </w:tcBorders>
          </w:tcPr>
          <w:p w:rsidR="00CE7200" w:rsidRPr="00460EF8" w:rsidRDefault="00E859FE">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备注</w:t>
            </w:r>
          </w:p>
        </w:tc>
      </w:tr>
      <w:tr w:rsidR="00460EF8" w:rsidRPr="00460EF8" w:rsidTr="00CE7200">
        <w:tc>
          <w:tcPr>
            <w:tcW w:w="1058" w:type="dxa"/>
            <w:tcBorders>
              <w:top w:val="single" w:sz="4" w:space="0" w:color="auto"/>
              <w:left w:val="single" w:sz="4" w:space="0" w:color="auto"/>
              <w:bottom w:val="single" w:sz="4" w:space="0" w:color="auto"/>
              <w:right w:val="single" w:sz="4" w:space="0" w:color="auto"/>
            </w:tcBorders>
          </w:tcPr>
          <w:p w:rsidR="00CE7200" w:rsidRPr="00460EF8" w:rsidRDefault="00E859FE">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bCs/>
                <w:color w:val="000000" w:themeColor="text1"/>
                <w:kern w:val="0"/>
                <w:sz w:val="28"/>
                <w:szCs w:val="28"/>
              </w:rPr>
              <w:t>1</w:t>
            </w:r>
          </w:p>
        </w:tc>
        <w:tc>
          <w:tcPr>
            <w:tcW w:w="2634"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2336"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795"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407"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r>
      <w:tr w:rsidR="00460EF8" w:rsidRPr="00460EF8" w:rsidTr="00CE7200">
        <w:tc>
          <w:tcPr>
            <w:tcW w:w="1058"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2634"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2336"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795"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407"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r>
      <w:tr w:rsidR="00460EF8" w:rsidRPr="00460EF8" w:rsidTr="00CE7200">
        <w:tc>
          <w:tcPr>
            <w:tcW w:w="1058"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2634"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2336"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795"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407" w:type="dxa"/>
            <w:tcBorders>
              <w:top w:val="single" w:sz="4" w:space="0" w:color="auto"/>
              <w:left w:val="single" w:sz="4" w:space="0" w:color="auto"/>
              <w:bottom w:val="single" w:sz="4" w:space="0" w:color="auto"/>
              <w:right w:val="single" w:sz="4" w:space="0" w:color="auto"/>
            </w:tcBorders>
          </w:tcPr>
          <w:p w:rsidR="00CE7200" w:rsidRPr="00460EF8" w:rsidRDefault="00CE7200">
            <w:pPr>
              <w:pStyle w:val="a0"/>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r>
    </w:tbl>
    <w:p w:rsidR="00CE7200" w:rsidRPr="00460EF8" w:rsidRDefault="00E859FE" w:rsidP="00460EF8">
      <w:pPr>
        <w:pStyle w:val="a0"/>
        <w:widowControl/>
        <w:spacing w:before="100" w:beforeAutospacing="1" w:after="100" w:afterAutospacing="1" w:line="252" w:lineRule="atLeast"/>
        <w:jc w:val="left"/>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color w:val="000000" w:themeColor="text1"/>
          <w:kern w:val="0"/>
          <w:sz w:val="28"/>
          <w:szCs w:val="28"/>
        </w:rPr>
        <w:t>注：以上项目需提供合同复印件并加盖鲜章。</w:t>
      </w:r>
    </w:p>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rPr>
        <w:t>五、 拟投入项目人员名单</w:t>
      </w:r>
    </w:p>
    <w:tbl>
      <w:tblPr>
        <w:tblStyle w:val="ac"/>
        <w:tblW w:w="4997" w:type="pct"/>
        <w:tblLayout w:type="fixed"/>
        <w:tblLook w:val="04A0" w:firstRow="1" w:lastRow="0" w:firstColumn="1" w:lastColumn="0" w:noHBand="0" w:noVBand="1"/>
      </w:tblPr>
      <w:tblGrid>
        <w:gridCol w:w="1044"/>
        <w:gridCol w:w="1046"/>
        <w:gridCol w:w="1470"/>
        <w:gridCol w:w="1615"/>
        <w:gridCol w:w="1175"/>
        <w:gridCol w:w="2591"/>
      </w:tblGrid>
      <w:tr w:rsidR="00460EF8" w:rsidRPr="00460EF8" w:rsidTr="00CE7200">
        <w:tc>
          <w:tcPr>
            <w:tcW w:w="583" w:type="pct"/>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rPr>
              <w:t>序号</w:t>
            </w:r>
          </w:p>
        </w:tc>
        <w:tc>
          <w:tcPr>
            <w:tcW w:w="585" w:type="pct"/>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rPr>
              <w:t>姓名</w:t>
            </w:r>
          </w:p>
        </w:tc>
        <w:tc>
          <w:tcPr>
            <w:tcW w:w="822" w:type="pct"/>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rPr>
              <w:t>职称</w:t>
            </w:r>
          </w:p>
        </w:tc>
        <w:tc>
          <w:tcPr>
            <w:tcW w:w="902" w:type="pct"/>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rPr>
              <w:t>技术资格</w:t>
            </w:r>
          </w:p>
        </w:tc>
        <w:tc>
          <w:tcPr>
            <w:tcW w:w="657" w:type="pct"/>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rPr>
              <w:t>专业</w:t>
            </w:r>
          </w:p>
        </w:tc>
        <w:tc>
          <w:tcPr>
            <w:tcW w:w="1448" w:type="pct"/>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rPr>
              <w:t>拟在本项目任职</w:t>
            </w:r>
          </w:p>
        </w:tc>
      </w:tr>
      <w:tr w:rsidR="00460EF8" w:rsidRPr="00460EF8" w:rsidTr="00CE7200">
        <w:tc>
          <w:tcPr>
            <w:tcW w:w="583"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585"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822"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902"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657"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448"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r>
      <w:tr w:rsidR="00460EF8" w:rsidRPr="00460EF8" w:rsidTr="00CE7200">
        <w:tc>
          <w:tcPr>
            <w:tcW w:w="583"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585"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822"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902"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657"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448"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r>
      <w:tr w:rsidR="00460EF8" w:rsidRPr="00460EF8" w:rsidTr="00CE7200">
        <w:tc>
          <w:tcPr>
            <w:tcW w:w="583"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585"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822"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902"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657"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c>
          <w:tcPr>
            <w:tcW w:w="1448" w:type="pct"/>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p>
        </w:tc>
      </w:tr>
    </w:tbl>
    <w:p w:rsidR="00CE7200" w:rsidRPr="00460EF8" w:rsidRDefault="00E859FE">
      <w:pPr>
        <w:spacing w:before="100" w:beforeAutospacing="1" w:after="100" w:afterAutospacing="1" w:line="600" w:lineRule="exact"/>
        <w:rPr>
          <w:rFonts w:ascii="仿宋" w:eastAsia="仿宋" w:hAnsi="仿宋" w:cs="仿宋"/>
          <w:b/>
          <w:bCs/>
          <w:snapToGrid w:val="0"/>
          <w:color w:val="000000" w:themeColor="text1"/>
          <w:kern w:val="0"/>
          <w:sz w:val="28"/>
          <w:szCs w:val="28"/>
        </w:rPr>
        <w:sectPr w:rsidR="00CE7200" w:rsidRPr="00460EF8">
          <w:footerReference w:type="even" r:id="rId21"/>
          <w:footerReference w:type="default" r:id="rId22"/>
          <w:type w:val="continuous"/>
          <w:pgSz w:w="11906" w:h="16838"/>
          <w:pgMar w:top="1418" w:right="1191" w:bottom="1418" w:left="1701" w:header="851" w:footer="851" w:gutter="284"/>
          <w:cols w:space="720"/>
          <w:docGrid w:type="linesAndChars" w:linePitch="312"/>
        </w:sectPr>
      </w:pPr>
      <w:r w:rsidRPr="00460EF8">
        <w:rPr>
          <w:rFonts w:ascii="仿宋_GB2312" w:eastAsia="仿宋_GB2312" w:hAnsi="仿宋_GB2312" w:cs="仿宋_GB2312"/>
          <w:color w:val="000000" w:themeColor="text1"/>
          <w:kern w:val="0"/>
          <w:sz w:val="28"/>
          <w:szCs w:val="28"/>
        </w:rPr>
        <w:t>注：</w:t>
      </w:r>
      <w:r w:rsidRPr="00460EF8">
        <w:rPr>
          <w:rFonts w:ascii="仿宋_GB2312" w:eastAsia="仿宋_GB2312" w:hAnsi="仿宋_GB2312" w:cs="仿宋_GB2312" w:hint="eastAsia"/>
          <w:color w:val="000000" w:themeColor="text1"/>
          <w:kern w:val="0"/>
          <w:sz w:val="28"/>
          <w:szCs w:val="28"/>
        </w:rPr>
        <w:t>以上人员提供</w:t>
      </w:r>
      <w:r w:rsidRPr="00460EF8">
        <w:rPr>
          <w:rFonts w:ascii="仿宋_GB2312" w:eastAsia="仿宋_GB2312" w:hAnsi="仿宋_GB2312" w:cs="仿宋_GB2312"/>
          <w:color w:val="000000" w:themeColor="text1"/>
          <w:kern w:val="0"/>
          <w:sz w:val="28"/>
          <w:szCs w:val="28"/>
        </w:rPr>
        <w:t>职称证书</w:t>
      </w:r>
      <w:r w:rsidRPr="00460EF8">
        <w:rPr>
          <w:rFonts w:ascii="仿宋_GB2312" w:eastAsia="仿宋_GB2312" w:hAnsi="仿宋_GB2312" w:cs="仿宋_GB2312" w:hint="eastAsia"/>
          <w:color w:val="000000" w:themeColor="text1"/>
          <w:kern w:val="0"/>
          <w:sz w:val="28"/>
          <w:szCs w:val="28"/>
        </w:rPr>
        <w:t>、</w:t>
      </w:r>
      <w:r w:rsidRPr="00460EF8">
        <w:rPr>
          <w:rFonts w:ascii="仿宋_GB2312" w:eastAsia="仿宋_GB2312" w:hAnsi="仿宋_GB2312" w:cs="仿宋_GB2312"/>
          <w:color w:val="000000" w:themeColor="text1"/>
          <w:kern w:val="0"/>
          <w:sz w:val="28"/>
          <w:szCs w:val="28"/>
        </w:rPr>
        <w:t>资格证书的复印件及</w:t>
      </w:r>
      <w:r w:rsidRPr="00460EF8">
        <w:rPr>
          <w:rFonts w:ascii="仿宋_GB2312" w:eastAsia="仿宋_GB2312" w:hAnsi="仿宋_GB2312" w:cs="仿宋_GB2312" w:hint="eastAsia"/>
          <w:color w:val="000000" w:themeColor="text1"/>
          <w:kern w:val="0"/>
          <w:sz w:val="28"/>
          <w:szCs w:val="28"/>
        </w:rPr>
        <w:t>比被邀请比选人</w:t>
      </w:r>
      <w:r w:rsidRPr="00460EF8">
        <w:rPr>
          <w:rFonts w:ascii="仿宋_GB2312" w:eastAsia="仿宋_GB2312" w:hAnsi="仿宋_GB2312" w:cs="仿宋_GB2312"/>
          <w:color w:val="000000" w:themeColor="text1"/>
          <w:kern w:val="0"/>
          <w:sz w:val="28"/>
          <w:szCs w:val="28"/>
        </w:rPr>
        <w:t>缴纳的个人近半年养老保险证明。</w:t>
      </w:r>
    </w:p>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rPr>
        <w:lastRenderedPageBreak/>
        <w:t>六、咨询成果奖项</w:t>
      </w:r>
    </w:p>
    <w:tbl>
      <w:tblPr>
        <w:tblW w:w="4998" w:type="pct"/>
        <w:tblLook w:val="04A0" w:firstRow="1" w:lastRow="0" w:firstColumn="1" w:lastColumn="0" w:noHBand="0" w:noVBand="1"/>
      </w:tblPr>
      <w:tblGrid>
        <w:gridCol w:w="1224"/>
        <w:gridCol w:w="2127"/>
        <w:gridCol w:w="1336"/>
        <w:gridCol w:w="2127"/>
        <w:gridCol w:w="2128"/>
      </w:tblGrid>
      <w:tr w:rsidR="00460EF8" w:rsidRPr="00460EF8">
        <w:trPr>
          <w:trHeight w:val="355"/>
        </w:trPr>
        <w:tc>
          <w:tcPr>
            <w:tcW w:w="6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lang w:bidi="ar"/>
              </w:rPr>
              <w:t>序号</w:t>
            </w:r>
          </w:p>
        </w:tc>
        <w:tc>
          <w:tcPr>
            <w:tcW w:w="1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rPr>
              <w:t>成果名称</w:t>
            </w:r>
          </w:p>
        </w:tc>
        <w:tc>
          <w:tcPr>
            <w:tcW w:w="6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lang w:bidi="ar"/>
              </w:rPr>
              <w:t>获奖类别</w:t>
            </w:r>
          </w:p>
        </w:tc>
        <w:tc>
          <w:tcPr>
            <w:tcW w:w="1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rPr>
              <w:t>获奖等级</w:t>
            </w:r>
          </w:p>
        </w:tc>
        <w:tc>
          <w:tcPr>
            <w:tcW w:w="1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E859FE">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rPr>
            </w:pPr>
            <w:r w:rsidRPr="00460EF8">
              <w:rPr>
                <w:rFonts w:ascii="仿宋_GB2312" w:eastAsia="仿宋_GB2312" w:hAnsi="仿宋_GB2312" w:cs="仿宋_GB2312" w:hint="eastAsia"/>
                <w:bCs/>
                <w:color w:val="000000" w:themeColor="text1"/>
                <w:kern w:val="0"/>
                <w:sz w:val="28"/>
                <w:szCs w:val="28"/>
              </w:rPr>
              <w:t>获奖年份</w:t>
            </w:r>
          </w:p>
        </w:tc>
      </w:tr>
      <w:tr w:rsidR="00460EF8" w:rsidRPr="00460EF8">
        <w:trPr>
          <w:trHeight w:val="355"/>
        </w:trPr>
        <w:tc>
          <w:tcPr>
            <w:tcW w:w="6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c>
          <w:tcPr>
            <w:tcW w:w="6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r>
      <w:tr w:rsidR="00460EF8" w:rsidRPr="00460EF8">
        <w:trPr>
          <w:trHeight w:val="355"/>
        </w:trPr>
        <w:tc>
          <w:tcPr>
            <w:tcW w:w="6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c>
          <w:tcPr>
            <w:tcW w:w="6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r>
      <w:tr w:rsidR="00460EF8" w:rsidRPr="00460EF8">
        <w:trPr>
          <w:trHeight w:val="355"/>
        </w:trPr>
        <w:tc>
          <w:tcPr>
            <w:tcW w:w="6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c>
          <w:tcPr>
            <w:tcW w:w="6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E7200" w:rsidRPr="00460EF8" w:rsidRDefault="00CE7200">
            <w:pPr>
              <w:widowControl/>
              <w:spacing w:before="100" w:beforeAutospacing="1" w:after="100" w:afterAutospacing="1" w:line="252" w:lineRule="atLeast"/>
              <w:jc w:val="center"/>
              <w:rPr>
                <w:rFonts w:ascii="仿宋_GB2312" w:eastAsia="仿宋_GB2312" w:hAnsi="仿宋_GB2312" w:cs="仿宋_GB2312"/>
                <w:bCs/>
                <w:color w:val="000000" w:themeColor="text1"/>
                <w:kern w:val="0"/>
                <w:sz w:val="28"/>
                <w:szCs w:val="28"/>
                <w:lang w:bidi="ar"/>
              </w:rPr>
            </w:pPr>
          </w:p>
        </w:tc>
      </w:tr>
    </w:tbl>
    <w:p w:rsidR="00CE7200" w:rsidRPr="00460EF8" w:rsidRDefault="00E859FE" w:rsidP="00460EF8">
      <w:pPr>
        <w:spacing w:before="100" w:beforeAutospacing="1" w:after="100" w:afterAutospacing="1" w:line="600" w:lineRule="exact"/>
        <w:rPr>
          <w:rFonts w:ascii="仿宋" w:eastAsia="仿宋" w:hAnsi="仿宋" w:cs="仿宋"/>
          <w:b/>
          <w:bCs/>
          <w:snapToGrid w:val="0"/>
          <w:color w:val="000000" w:themeColor="text1"/>
          <w:kern w:val="0"/>
          <w:sz w:val="28"/>
          <w:szCs w:val="28"/>
        </w:rPr>
      </w:pPr>
      <w:r w:rsidRPr="00460EF8">
        <w:rPr>
          <w:rFonts w:ascii="仿宋_GB2312" w:eastAsia="仿宋_GB2312" w:hAnsi="仿宋_GB2312" w:cs="仿宋_GB2312"/>
          <w:color w:val="000000" w:themeColor="text1"/>
          <w:kern w:val="0"/>
          <w:sz w:val="28"/>
          <w:szCs w:val="28"/>
        </w:rPr>
        <w:t>注：</w:t>
      </w:r>
      <w:r w:rsidRPr="00460EF8">
        <w:rPr>
          <w:rFonts w:ascii="仿宋_GB2312" w:eastAsia="仿宋_GB2312" w:hAnsi="仿宋_GB2312" w:cs="仿宋_GB2312" w:hint="eastAsia"/>
          <w:color w:val="000000" w:themeColor="text1"/>
          <w:kern w:val="0"/>
          <w:sz w:val="28"/>
          <w:szCs w:val="28"/>
        </w:rPr>
        <w:t>以上成果</w:t>
      </w:r>
      <w:proofErr w:type="gramStart"/>
      <w:r w:rsidRPr="00460EF8">
        <w:rPr>
          <w:rFonts w:ascii="仿宋_GB2312" w:eastAsia="仿宋_GB2312" w:hAnsi="仿宋_GB2312" w:cs="仿宋_GB2312" w:hint="eastAsia"/>
          <w:color w:val="000000" w:themeColor="text1"/>
          <w:kern w:val="0"/>
          <w:sz w:val="28"/>
          <w:szCs w:val="28"/>
        </w:rPr>
        <w:t>奖提供</w:t>
      </w:r>
      <w:proofErr w:type="gramEnd"/>
      <w:r w:rsidRPr="00460EF8">
        <w:rPr>
          <w:rFonts w:ascii="仿宋_GB2312" w:eastAsia="仿宋_GB2312" w:hAnsi="仿宋_GB2312" w:cs="仿宋_GB2312" w:hint="eastAsia"/>
          <w:color w:val="000000" w:themeColor="text1"/>
          <w:kern w:val="0"/>
          <w:sz w:val="28"/>
          <w:szCs w:val="28"/>
        </w:rPr>
        <w:t>获奖证书复印件并加盖鲜章。</w:t>
      </w:r>
    </w:p>
    <w:p w:rsidR="00CE7200" w:rsidRPr="00460EF8" w:rsidRDefault="00E859FE">
      <w:pPr>
        <w:spacing w:before="100" w:beforeAutospacing="1" w:after="100" w:afterAutospacing="1" w:line="600" w:lineRule="exact"/>
        <w:jc w:val="center"/>
        <w:rPr>
          <w:rFonts w:ascii="仿宋" w:eastAsia="仿宋" w:hAnsi="仿宋" w:cs="仿宋"/>
          <w:b/>
          <w:bCs/>
          <w:snapToGrid w:val="0"/>
          <w:color w:val="000000" w:themeColor="text1"/>
          <w:kern w:val="0"/>
          <w:sz w:val="28"/>
          <w:szCs w:val="28"/>
        </w:rPr>
      </w:pPr>
      <w:r w:rsidRPr="00460EF8">
        <w:rPr>
          <w:rFonts w:ascii="仿宋" w:eastAsia="仿宋" w:hAnsi="仿宋" w:cs="仿宋" w:hint="eastAsia"/>
          <w:b/>
          <w:bCs/>
          <w:snapToGrid w:val="0"/>
          <w:color w:val="000000" w:themeColor="text1"/>
          <w:kern w:val="0"/>
          <w:sz w:val="28"/>
          <w:szCs w:val="28"/>
        </w:rPr>
        <w:br w:type="page"/>
      </w:r>
    </w:p>
    <w:p w:rsidR="00CE7200" w:rsidRPr="00460EF8" w:rsidRDefault="00E859FE">
      <w:pPr>
        <w:jc w:val="center"/>
        <w:rPr>
          <w:rFonts w:ascii="仿宋" w:eastAsia="仿宋" w:hAnsi="仿宋" w:cs="仿宋"/>
          <w:color w:val="000000" w:themeColor="text1"/>
          <w:sz w:val="28"/>
          <w:szCs w:val="28"/>
        </w:rPr>
      </w:pPr>
      <w:r w:rsidRPr="00460EF8">
        <w:rPr>
          <w:rFonts w:ascii="仿宋" w:eastAsia="仿宋" w:hAnsi="仿宋" w:cs="仿宋" w:hint="eastAsia"/>
          <w:color w:val="000000" w:themeColor="text1"/>
          <w:sz w:val="28"/>
          <w:szCs w:val="28"/>
        </w:rPr>
        <w:lastRenderedPageBreak/>
        <w:t>七、合同文件</w:t>
      </w:r>
    </w:p>
    <w:p w:rsidR="00CE7200" w:rsidRPr="00460EF8" w:rsidRDefault="00E859FE">
      <w:pPr>
        <w:spacing w:line="360" w:lineRule="auto"/>
        <w:jc w:val="center"/>
        <w:rPr>
          <w:rFonts w:eastAsia="黑体"/>
          <w:b/>
          <w:bCs/>
          <w:color w:val="000000" w:themeColor="text1"/>
          <w:sz w:val="52"/>
        </w:rPr>
      </w:pPr>
      <w:r w:rsidRPr="00460EF8">
        <w:rPr>
          <w:rFonts w:eastAsia="黑体"/>
          <w:b/>
          <w:bCs/>
          <w:color w:val="000000" w:themeColor="text1"/>
          <w:sz w:val="52"/>
        </w:rPr>
        <w:t>工程咨询合同</w:t>
      </w:r>
    </w:p>
    <w:p w:rsidR="00CE7200" w:rsidRPr="00460EF8" w:rsidRDefault="00CE7200">
      <w:pPr>
        <w:jc w:val="center"/>
        <w:rPr>
          <w:rFonts w:eastAsia="黑体"/>
          <w:b/>
          <w:bCs/>
          <w:color w:val="000000" w:themeColor="text1"/>
          <w:sz w:val="52"/>
        </w:rPr>
      </w:pPr>
    </w:p>
    <w:p w:rsidR="00CE7200" w:rsidRPr="00460EF8" w:rsidRDefault="00CE7200">
      <w:pPr>
        <w:rPr>
          <w:rFonts w:eastAsia="仿宋_GB2312"/>
          <w:color w:val="000000" w:themeColor="text1"/>
          <w:sz w:val="28"/>
        </w:rPr>
      </w:pPr>
    </w:p>
    <w:p w:rsidR="00CE7200" w:rsidRPr="00460EF8" w:rsidRDefault="00E859FE">
      <w:pPr>
        <w:adjustRightInd w:val="0"/>
        <w:snapToGrid w:val="0"/>
        <w:spacing w:line="360" w:lineRule="auto"/>
        <w:rPr>
          <w:b/>
          <w:bCs/>
          <w:color w:val="000000" w:themeColor="text1"/>
          <w:sz w:val="30"/>
          <w:szCs w:val="30"/>
        </w:rPr>
      </w:pPr>
      <w:r w:rsidRPr="00460EF8">
        <w:rPr>
          <w:b/>
          <w:bCs/>
          <w:color w:val="000000" w:themeColor="text1"/>
          <w:sz w:val="30"/>
          <w:szCs w:val="30"/>
        </w:rPr>
        <w:t>项</w:t>
      </w:r>
      <w:r w:rsidRPr="00460EF8">
        <w:rPr>
          <w:rFonts w:hint="eastAsia"/>
          <w:b/>
          <w:bCs/>
          <w:color w:val="000000" w:themeColor="text1"/>
          <w:sz w:val="30"/>
          <w:szCs w:val="30"/>
        </w:rPr>
        <w:t xml:space="preserve"> </w:t>
      </w:r>
      <w:r w:rsidRPr="00460EF8">
        <w:rPr>
          <w:b/>
          <w:bCs/>
          <w:color w:val="000000" w:themeColor="text1"/>
          <w:sz w:val="30"/>
          <w:szCs w:val="30"/>
        </w:rPr>
        <w:t>目</w:t>
      </w:r>
      <w:r w:rsidRPr="00460EF8">
        <w:rPr>
          <w:rFonts w:hint="eastAsia"/>
          <w:b/>
          <w:bCs/>
          <w:color w:val="000000" w:themeColor="text1"/>
          <w:sz w:val="30"/>
          <w:szCs w:val="30"/>
        </w:rPr>
        <w:t xml:space="preserve"> </w:t>
      </w:r>
      <w:r w:rsidRPr="00460EF8">
        <w:rPr>
          <w:b/>
          <w:bCs/>
          <w:color w:val="000000" w:themeColor="text1"/>
          <w:sz w:val="30"/>
          <w:szCs w:val="30"/>
        </w:rPr>
        <w:t>名</w:t>
      </w:r>
      <w:r w:rsidRPr="00460EF8">
        <w:rPr>
          <w:rFonts w:hint="eastAsia"/>
          <w:b/>
          <w:bCs/>
          <w:color w:val="000000" w:themeColor="text1"/>
          <w:sz w:val="30"/>
          <w:szCs w:val="30"/>
        </w:rPr>
        <w:t xml:space="preserve"> </w:t>
      </w:r>
      <w:r w:rsidRPr="00460EF8">
        <w:rPr>
          <w:b/>
          <w:bCs/>
          <w:color w:val="000000" w:themeColor="text1"/>
          <w:sz w:val="30"/>
          <w:szCs w:val="30"/>
        </w:rPr>
        <w:t>称：</w:t>
      </w:r>
      <w:r w:rsidRPr="00460EF8">
        <w:rPr>
          <w:b/>
          <w:bCs/>
          <w:color w:val="000000" w:themeColor="text1"/>
          <w:sz w:val="30"/>
          <w:szCs w:val="30"/>
        </w:rPr>
        <w:t xml:space="preserve"> </w:t>
      </w:r>
      <w:r w:rsidRPr="00460EF8">
        <w:rPr>
          <w:rFonts w:hint="eastAsia"/>
          <w:b/>
          <w:bCs/>
          <w:color w:val="000000" w:themeColor="text1"/>
          <w:sz w:val="30"/>
          <w:szCs w:val="30"/>
          <w:u w:val="single"/>
        </w:rPr>
        <w:t>重庆站片区东西立交可行性研究、社会稳定性评价</w:t>
      </w:r>
      <w:r w:rsidRPr="00460EF8">
        <w:rPr>
          <w:b/>
          <w:bCs/>
          <w:color w:val="000000" w:themeColor="text1"/>
          <w:sz w:val="30"/>
          <w:szCs w:val="30"/>
        </w:rPr>
        <w:t xml:space="preserve">                          </w:t>
      </w:r>
    </w:p>
    <w:p w:rsidR="00CE7200" w:rsidRPr="00460EF8" w:rsidRDefault="00CE7200">
      <w:pPr>
        <w:adjustRightInd w:val="0"/>
        <w:snapToGrid w:val="0"/>
        <w:spacing w:line="360" w:lineRule="auto"/>
        <w:ind w:left="840" w:firstLine="420"/>
        <w:rPr>
          <w:b/>
          <w:bCs/>
          <w:color w:val="000000" w:themeColor="text1"/>
          <w:sz w:val="30"/>
          <w:szCs w:val="30"/>
          <w:u w:val="single"/>
        </w:rPr>
      </w:pPr>
    </w:p>
    <w:p w:rsidR="00CE7200" w:rsidRPr="00460EF8" w:rsidRDefault="00E859FE">
      <w:pPr>
        <w:adjustRightInd w:val="0"/>
        <w:snapToGrid w:val="0"/>
        <w:spacing w:line="360" w:lineRule="auto"/>
        <w:rPr>
          <w:b/>
          <w:bCs/>
          <w:color w:val="000000" w:themeColor="text1"/>
          <w:sz w:val="30"/>
          <w:szCs w:val="30"/>
          <w:u w:val="single"/>
        </w:rPr>
      </w:pPr>
      <w:r w:rsidRPr="00460EF8">
        <w:rPr>
          <w:b/>
          <w:bCs/>
          <w:color w:val="000000" w:themeColor="text1"/>
          <w:sz w:val="30"/>
          <w:szCs w:val="30"/>
        </w:rPr>
        <w:t>甲</w:t>
      </w:r>
      <w:r w:rsidRPr="00460EF8">
        <w:rPr>
          <w:b/>
          <w:bCs/>
          <w:color w:val="000000" w:themeColor="text1"/>
          <w:sz w:val="30"/>
          <w:szCs w:val="30"/>
        </w:rPr>
        <w:t xml:space="preserve">   </w:t>
      </w:r>
      <w:r w:rsidRPr="00460EF8">
        <w:rPr>
          <w:b/>
          <w:bCs/>
          <w:color w:val="000000" w:themeColor="text1"/>
          <w:sz w:val="30"/>
          <w:szCs w:val="30"/>
        </w:rPr>
        <w:t>方（委托方）：</w:t>
      </w:r>
      <w:r w:rsidRPr="00460EF8">
        <w:rPr>
          <w:rFonts w:hint="eastAsia"/>
          <w:b/>
          <w:bCs/>
          <w:color w:val="000000" w:themeColor="text1"/>
          <w:sz w:val="30"/>
          <w:szCs w:val="30"/>
          <w:u w:val="single"/>
        </w:rPr>
        <w:t>重庆城市综合交通枢纽（集团）有限公司</w:t>
      </w:r>
    </w:p>
    <w:p w:rsidR="00CE7200" w:rsidRPr="00460EF8" w:rsidRDefault="00CE7200">
      <w:pPr>
        <w:adjustRightInd w:val="0"/>
        <w:snapToGrid w:val="0"/>
        <w:spacing w:line="360" w:lineRule="auto"/>
        <w:jc w:val="center"/>
        <w:rPr>
          <w:b/>
          <w:bCs/>
          <w:color w:val="000000" w:themeColor="text1"/>
          <w:sz w:val="30"/>
          <w:szCs w:val="30"/>
        </w:rPr>
      </w:pPr>
    </w:p>
    <w:p w:rsidR="00CE7200" w:rsidRPr="00460EF8" w:rsidRDefault="00E859FE">
      <w:pPr>
        <w:adjustRightInd w:val="0"/>
        <w:snapToGrid w:val="0"/>
        <w:spacing w:line="360" w:lineRule="auto"/>
        <w:rPr>
          <w:b/>
          <w:bCs/>
          <w:color w:val="000000" w:themeColor="text1"/>
          <w:sz w:val="30"/>
          <w:szCs w:val="30"/>
        </w:rPr>
      </w:pPr>
      <w:r w:rsidRPr="00460EF8">
        <w:rPr>
          <w:b/>
          <w:bCs/>
          <w:color w:val="000000" w:themeColor="text1"/>
          <w:sz w:val="30"/>
          <w:szCs w:val="30"/>
        </w:rPr>
        <w:t>乙</w:t>
      </w:r>
      <w:r w:rsidRPr="00460EF8">
        <w:rPr>
          <w:b/>
          <w:bCs/>
          <w:color w:val="000000" w:themeColor="text1"/>
          <w:sz w:val="30"/>
          <w:szCs w:val="30"/>
        </w:rPr>
        <w:t xml:space="preserve">   </w:t>
      </w:r>
      <w:r w:rsidRPr="00460EF8">
        <w:rPr>
          <w:b/>
          <w:bCs/>
          <w:color w:val="000000" w:themeColor="text1"/>
          <w:sz w:val="30"/>
          <w:szCs w:val="30"/>
        </w:rPr>
        <w:t>方（受托方）：</w:t>
      </w:r>
      <w:r w:rsidRPr="00460EF8">
        <w:rPr>
          <w:rFonts w:hint="eastAsia"/>
          <w:b/>
          <w:bCs/>
          <w:color w:val="000000" w:themeColor="text1"/>
          <w:sz w:val="30"/>
          <w:szCs w:val="30"/>
          <w:u w:val="single"/>
        </w:rPr>
        <w:t xml:space="preserve">                                   </w:t>
      </w:r>
    </w:p>
    <w:p w:rsidR="00CE7200" w:rsidRPr="00460EF8" w:rsidRDefault="00CE7200">
      <w:pPr>
        <w:adjustRightInd w:val="0"/>
        <w:snapToGrid w:val="0"/>
        <w:spacing w:line="360" w:lineRule="auto"/>
        <w:jc w:val="center"/>
        <w:rPr>
          <w:rFonts w:eastAsia="黑体"/>
          <w:b/>
          <w:bCs/>
          <w:color w:val="000000" w:themeColor="text1"/>
          <w:sz w:val="30"/>
          <w:szCs w:val="30"/>
        </w:rPr>
      </w:pPr>
    </w:p>
    <w:p w:rsidR="00CE7200" w:rsidRPr="00460EF8" w:rsidRDefault="00CE7200">
      <w:pPr>
        <w:adjustRightInd w:val="0"/>
        <w:snapToGrid w:val="0"/>
        <w:spacing w:line="360" w:lineRule="auto"/>
        <w:jc w:val="center"/>
        <w:rPr>
          <w:rFonts w:eastAsia="黑体"/>
          <w:b/>
          <w:bCs/>
          <w:color w:val="000000" w:themeColor="text1"/>
          <w:sz w:val="30"/>
          <w:szCs w:val="30"/>
        </w:rPr>
      </w:pPr>
    </w:p>
    <w:p w:rsidR="00CE7200" w:rsidRPr="00460EF8" w:rsidRDefault="00CE7200">
      <w:pPr>
        <w:adjustRightInd w:val="0"/>
        <w:snapToGrid w:val="0"/>
        <w:spacing w:line="360" w:lineRule="auto"/>
        <w:jc w:val="center"/>
        <w:rPr>
          <w:rFonts w:eastAsia="黑体"/>
          <w:b/>
          <w:bCs/>
          <w:color w:val="000000" w:themeColor="text1"/>
          <w:sz w:val="30"/>
          <w:szCs w:val="30"/>
        </w:rPr>
      </w:pPr>
    </w:p>
    <w:p w:rsidR="00CE7200" w:rsidRPr="00460EF8" w:rsidRDefault="00CE7200">
      <w:pPr>
        <w:adjustRightInd w:val="0"/>
        <w:snapToGrid w:val="0"/>
        <w:spacing w:line="360" w:lineRule="auto"/>
        <w:jc w:val="center"/>
        <w:rPr>
          <w:rFonts w:eastAsia="黑体"/>
          <w:b/>
          <w:bCs/>
          <w:color w:val="000000" w:themeColor="text1"/>
          <w:sz w:val="30"/>
          <w:szCs w:val="30"/>
        </w:rPr>
      </w:pPr>
    </w:p>
    <w:p w:rsidR="00CE7200" w:rsidRPr="00460EF8" w:rsidRDefault="00E859FE" w:rsidP="008D44F4">
      <w:pPr>
        <w:adjustRightInd w:val="0"/>
        <w:snapToGrid w:val="0"/>
        <w:spacing w:line="360" w:lineRule="auto"/>
        <w:ind w:firstLineChars="700" w:firstLine="2108"/>
        <w:rPr>
          <w:b/>
          <w:bCs/>
          <w:color w:val="000000" w:themeColor="text1"/>
          <w:sz w:val="30"/>
          <w:szCs w:val="30"/>
        </w:rPr>
      </w:pPr>
      <w:r w:rsidRPr="00460EF8">
        <w:rPr>
          <w:b/>
          <w:bCs/>
          <w:color w:val="000000" w:themeColor="text1"/>
          <w:sz w:val="30"/>
          <w:szCs w:val="30"/>
        </w:rPr>
        <w:t>签订时间：</w:t>
      </w:r>
      <w:r w:rsidRPr="00460EF8">
        <w:rPr>
          <w:b/>
          <w:bCs/>
          <w:color w:val="000000" w:themeColor="text1"/>
          <w:sz w:val="30"/>
          <w:szCs w:val="30"/>
        </w:rPr>
        <w:t xml:space="preserve"> </w:t>
      </w:r>
      <w:r w:rsidRPr="00460EF8">
        <w:rPr>
          <w:b/>
          <w:bCs/>
          <w:color w:val="000000" w:themeColor="text1"/>
          <w:sz w:val="30"/>
          <w:szCs w:val="30"/>
          <w:u w:val="single"/>
        </w:rPr>
        <w:t xml:space="preserve"> </w:t>
      </w:r>
      <w:r w:rsidRPr="00460EF8">
        <w:rPr>
          <w:rFonts w:hint="eastAsia"/>
          <w:b/>
          <w:bCs/>
          <w:color w:val="000000" w:themeColor="text1"/>
          <w:sz w:val="30"/>
          <w:szCs w:val="30"/>
          <w:u w:val="single"/>
        </w:rPr>
        <w:t>2023</w:t>
      </w:r>
      <w:r w:rsidRPr="00460EF8">
        <w:rPr>
          <w:b/>
          <w:bCs/>
          <w:color w:val="000000" w:themeColor="text1"/>
          <w:sz w:val="30"/>
          <w:szCs w:val="30"/>
          <w:u w:val="single"/>
        </w:rPr>
        <w:t xml:space="preserve"> </w:t>
      </w:r>
      <w:r w:rsidRPr="00460EF8">
        <w:rPr>
          <w:b/>
          <w:bCs/>
          <w:color w:val="000000" w:themeColor="text1"/>
          <w:sz w:val="30"/>
          <w:szCs w:val="30"/>
        </w:rPr>
        <w:t>年</w:t>
      </w:r>
      <w:r w:rsidRPr="00460EF8">
        <w:rPr>
          <w:b/>
          <w:bCs/>
          <w:color w:val="000000" w:themeColor="text1"/>
          <w:sz w:val="30"/>
          <w:szCs w:val="30"/>
          <w:u w:val="single"/>
        </w:rPr>
        <w:t xml:space="preserve">  </w:t>
      </w:r>
      <w:r w:rsidRPr="00460EF8">
        <w:rPr>
          <w:rFonts w:hint="eastAsia"/>
          <w:b/>
          <w:bCs/>
          <w:color w:val="000000" w:themeColor="text1"/>
          <w:sz w:val="30"/>
          <w:szCs w:val="30"/>
          <w:u w:val="single"/>
        </w:rPr>
        <w:t xml:space="preserve"> </w:t>
      </w:r>
      <w:r w:rsidRPr="00460EF8">
        <w:rPr>
          <w:b/>
          <w:bCs/>
          <w:color w:val="000000" w:themeColor="text1"/>
          <w:sz w:val="30"/>
          <w:szCs w:val="30"/>
          <w:u w:val="single"/>
        </w:rPr>
        <w:t xml:space="preserve">  </w:t>
      </w:r>
      <w:r w:rsidRPr="00460EF8">
        <w:rPr>
          <w:b/>
          <w:bCs/>
          <w:color w:val="000000" w:themeColor="text1"/>
          <w:sz w:val="30"/>
          <w:szCs w:val="30"/>
        </w:rPr>
        <w:t>月</w:t>
      </w:r>
      <w:r w:rsidRPr="00460EF8">
        <w:rPr>
          <w:b/>
          <w:bCs/>
          <w:color w:val="000000" w:themeColor="text1"/>
          <w:sz w:val="30"/>
          <w:szCs w:val="30"/>
          <w:u w:val="single"/>
        </w:rPr>
        <w:t xml:space="preserve">    </w:t>
      </w:r>
      <w:r w:rsidRPr="00460EF8">
        <w:rPr>
          <w:b/>
          <w:bCs/>
          <w:color w:val="000000" w:themeColor="text1"/>
          <w:sz w:val="30"/>
          <w:szCs w:val="30"/>
        </w:rPr>
        <w:t>日</w:t>
      </w:r>
    </w:p>
    <w:p w:rsidR="00CE7200" w:rsidRPr="00460EF8" w:rsidRDefault="00E859FE">
      <w:pPr>
        <w:ind w:firstLineChars="700" w:firstLine="2108"/>
        <w:rPr>
          <w:rFonts w:eastAsia="仿宋_GB2312"/>
          <w:color w:val="000000" w:themeColor="text1"/>
          <w:sz w:val="30"/>
          <w:szCs w:val="30"/>
        </w:rPr>
      </w:pPr>
      <w:r w:rsidRPr="00460EF8">
        <w:rPr>
          <w:b/>
          <w:bCs/>
          <w:color w:val="000000" w:themeColor="text1"/>
          <w:sz w:val="30"/>
          <w:szCs w:val="30"/>
        </w:rPr>
        <w:t>签订地点：</w:t>
      </w:r>
      <w:r w:rsidRPr="00460EF8">
        <w:rPr>
          <w:b/>
          <w:bCs/>
          <w:color w:val="000000" w:themeColor="text1"/>
          <w:sz w:val="30"/>
          <w:szCs w:val="30"/>
          <w:u w:val="single"/>
        </w:rPr>
        <w:t xml:space="preserve">   </w:t>
      </w:r>
      <w:r w:rsidRPr="00460EF8">
        <w:rPr>
          <w:rFonts w:hint="eastAsia"/>
          <w:b/>
          <w:bCs/>
          <w:color w:val="000000" w:themeColor="text1"/>
          <w:sz w:val="30"/>
          <w:szCs w:val="30"/>
          <w:u w:val="single"/>
        </w:rPr>
        <w:t>重庆市</w:t>
      </w:r>
      <w:r w:rsidRPr="00460EF8">
        <w:rPr>
          <w:b/>
          <w:bCs/>
          <w:color w:val="000000" w:themeColor="text1"/>
          <w:sz w:val="30"/>
          <w:szCs w:val="30"/>
          <w:u w:val="single"/>
        </w:rPr>
        <w:t xml:space="preserve">      </w:t>
      </w:r>
    </w:p>
    <w:p w:rsidR="00CE7200" w:rsidRPr="00460EF8" w:rsidRDefault="00CE7200">
      <w:pPr>
        <w:adjustRightInd w:val="0"/>
        <w:snapToGrid w:val="0"/>
        <w:rPr>
          <w:rFonts w:eastAsia="仿宋_GB2312"/>
          <w:color w:val="000000" w:themeColor="text1"/>
          <w:sz w:val="28"/>
        </w:rPr>
      </w:pPr>
    </w:p>
    <w:p w:rsidR="00CE7200" w:rsidRPr="00460EF8" w:rsidRDefault="00CE7200">
      <w:pPr>
        <w:rPr>
          <w:color w:val="000000" w:themeColor="text1"/>
        </w:rPr>
      </w:pPr>
    </w:p>
    <w:p w:rsidR="00CE7200" w:rsidRPr="00460EF8" w:rsidRDefault="00CE7200">
      <w:pPr>
        <w:rPr>
          <w:color w:val="000000" w:themeColor="text1"/>
        </w:rPr>
        <w:sectPr w:rsidR="00CE7200" w:rsidRPr="00460EF8">
          <w:pgSz w:w="11906" w:h="16838"/>
          <w:pgMar w:top="1418" w:right="1191" w:bottom="1418" w:left="1701" w:header="851" w:footer="851" w:gutter="284"/>
          <w:cols w:space="720"/>
          <w:docGrid w:type="linesAndChars" w:linePitch="312"/>
        </w:sectPr>
      </w:pPr>
    </w:p>
    <w:p w:rsidR="00CE7200" w:rsidRPr="00460EF8" w:rsidRDefault="00E859FE">
      <w:pPr>
        <w:adjustRightInd w:val="0"/>
        <w:snapToGrid w:val="0"/>
        <w:spacing w:line="360" w:lineRule="auto"/>
        <w:ind w:firstLineChars="200" w:firstLine="560"/>
        <w:rPr>
          <w:rFonts w:eastAsia="仿宋_GB2312"/>
          <w:color w:val="000000" w:themeColor="text1"/>
          <w:sz w:val="28"/>
        </w:rPr>
      </w:pPr>
      <w:r w:rsidRPr="00460EF8">
        <w:rPr>
          <w:rFonts w:eastAsia="仿宋_GB2312"/>
          <w:color w:val="000000" w:themeColor="text1"/>
          <w:sz w:val="28"/>
        </w:rPr>
        <w:lastRenderedPageBreak/>
        <w:t>甲方：</w:t>
      </w:r>
      <w:r w:rsidRPr="00460EF8">
        <w:rPr>
          <w:rFonts w:eastAsia="仿宋_GB2312" w:hint="eastAsia"/>
          <w:color w:val="000000" w:themeColor="text1"/>
          <w:sz w:val="28"/>
          <w:u w:val="single"/>
        </w:rPr>
        <w:t>重庆城市综合交通枢纽（集团）有限公司</w:t>
      </w:r>
      <w:r w:rsidRPr="00460EF8">
        <w:rPr>
          <w:rFonts w:eastAsia="仿宋_GB2312"/>
          <w:color w:val="000000" w:themeColor="text1"/>
          <w:sz w:val="28"/>
        </w:rPr>
        <w:t xml:space="preserve"> </w:t>
      </w:r>
    </w:p>
    <w:p w:rsidR="00CE7200" w:rsidRPr="00460EF8" w:rsidRDefault="00E859FE">
      <w:pPr>
        <w:adjustRightInd w:val="0"/>
        <w:snapToGrid w:val="0"/>
        <w:spacing w:line="360" w:lineRule="auto"/>
        <w:ind w:firstLineChars="200" w:firstLine="560"/>
        <w:rPr>
          <w:rFonts w:eastAsia="仿宋_GB2312"/>
          <w:color w:val="000000" w:themeColor="text1"/>
          <w:sz w:val="28"/>
        </w:rPr>
      </w:pPr>
      <w:r w:rsidRPr="00460EF8">
        <w:rPr>
          <w:rFonts w:eastAsia="仿宋_GB2312"/>
          <w:color w:val="000000" w:themeColor="text1"/>
          <w:sz w:val="28"/>
        </w:rPr>
        <w:t>乙方：</w:t>
      </w:r>
      <w:r w:rsidRPr="00460EF8">
        <w:rPr>
          <w:rFonts w:eastAsia="仿宋_GB2312" w:hint="eastAsia"/>
          <w:color w:val="000000" w:themeColor="text1"/>
          <w:sz w:val="28"/>
          <w:u w:val="single"/>
        </w:rPr>
        <w:t xml:space="preserve">                                    </w:t>
      </w:r>
    </w:p>
    <w:p w:rsidR="00CE7200" w:rsidRPr="00460EF8" w:rsidRDefault="00E859FE">
      <w:pPr>
        <w:adjustRightInd w:val="0"/>
        <w:snapToGrid w:val="0"/>
        <w:spacing w:line="360" w:lineRule="auto"/>
        <w:ind w:firstLineChars="200" w:firstLine="560"/>
        <w:rPr>
          <w:rFonts w:eastAsia="仿宋_GB2312"/>
          <w:color w:val="000000" w:themeColor="text1"/>
          <w:sz w:val="28"/>
        </w:rPr>
      </w:pPr>
      <w:r w:rsidRPr="00460EF8">
        <w:rPr>
          <w:rFonts w:eastAsia="仿宋_GB2312"/>
          <w:color w:val="000000" w:themeColor="text1"/>
          <w:sz w:val="28"/>
        </w:rPr>
        <w:t>根据《中华人民共和国民法典》，经甲乙双方友好协商，在自愿、平等、互利的基础上签订本合同。</w:t>
      </w:r>
    </w:p>
    <w:p w:rsidR="00CE7200" w:rsidRPr="00460EF8" w:rsidRDefault="00E859FE">
      <w:pPr>
        <w:adjustRightInd w:val="0"/>
        <w:snapToGrid w:val="0"/>
        <w:spacing w:line="360" w:lineRule="auto"/>
        <w:ind w:firstLine="555"/>
        <w:outlineLvl w:val="0"/>
        <w:rPr>
          <w:rFonts w:eastAsia="仿宋_GB2312"/>
          <w:b/>
          <w:color w:val="000000" w:themeColor="text1"/>
          <w:sz w:val="28"/>
        </w:rPr>
      </w:pPr>
      <w:r w:rsidRPr="00460EF8">
        <w:rPr>
          <w:rFonts w:eastAsia="仿宋_GB2312"/>
          <w:b/>
          <w:color w:val="000000" w:themeColor="text1"/>
          <w:sz w:val="28"/>
        </w:rPr>
        <w:t>第一条</w:t>
      </w:r>
      <w:r w:rsidRPr="00460EF8">
        <w:rPr>
          <w:rFonts w:eastAsia="仿宋_GB2312"/>
          <w:b/>
          <w:color w:val="000000" w:themeColor="text1"/>
          <w:sz w:val="28"/>
        </w:rPr>
        <w:tab/>
      </w:r>
      <w:r w:rsidRPr="00460EF8">
        <w:rPr>
          <w:rFonts w:eastAsia="仿宋_GB2312"/>
          <w:b/>
          <w:color w:val="000000" w:themeColor="text1"/>
          <w:sz w:val="28"/>
        </w:rPr>
        <w:t>委托内容及范围：</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hint="eastAsia"/>
          <w:color w:val="000000" w:themeColor="text1"/>
          <w:sz w:val="28"/>
        </w:rPr>
        <w:t>甲方委托乙方承担</w:t>
      </w:r>
      <w:r w:rsidRPr="00460EF8">
        <w:rPr>
          <w:rFonts w:eastAsia="仿宋_GB2312"/>
          <w:color w:val="000000" w:themeColor="text1"/>
          <w:sz w:val="28"/>
          <w:u w:val="single"/>
        </w:rPr>
        <w:tab/>
      </w:r>
      <w:r w:rsidRPr="00460EF8">
        <w:rPr>
          <w:rFonts w:eastAsia="仿宋_GB2312" w:hint="eastAsia"/>
          <w:color w:val="000000" w:themeColor="text1"/>
          <w:sz w:val="28"/>
          <w:u w:val="single"/>
        </w:rPr>
        <w:t>“重庆站片区东西立交可行性研究、社会稳定性评价”</w:t>
      </w:r>
      <w:r w:rsidRPr="00460EF8">
        <w:rPr>
          <w:rFonts w:eastAsia="仿宋_GB2312"/>
          <w:color w:val="000000" w:themeColor="text1"/>
          <w:sz w:val="28"/>
        </w:rPr>
        <w:t>咨询业务壹宗</w:t>
      </w:r>
      <w:r w:rsidRPr="00460EF8">
        <w:rPr>
          <w:rFonts w:eastAsia="仿宋_GB2312" w:hint="eastAsia"/>
          <w:color w:val="000000" w:themeColor="text1"/>
          <w:sz w:val="28"/>
        </w:rPr>
        <w:t>，项目范围为：</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hint="eastAsia"/>
          <w:color w:val="000000" w:themeColor="text1"/>
          <w:sz w:val="28"/>
        </w:rPr>
        <w:t>1</w:t>
      </w:r>
      <w:r w:rsidRPr="00460EF8">
        <w:rPr>
          <w:rFonts w:eastAsia="仿宋_GB2312" w:hint="eastAsia"/>
          <w:color w:val="000000" w:themeColor="text1"/>
          <w:sz w:val="28"/>
        </w:rPr>
        <w:t>、建设地址：</w:t>
      </w:r>
      <w:r w:rsidRPr="00460EF8">
        <w:rPr>
          <w:rFonts w:eastAsia="仿宋_GB2312" w:hint="eastAsia"/>
          <w:color w:val="000000" w:themeColor="text1"/>
          <w:sz w:val="28"/>
          <w:u w:val="single"/>
        </w:rPr>
        <w:t>重庆市渝中区</w:t>
      </w:r>
    </w:p>
    <w:p w:rsidR="00CE7200" w:rsidRPr="00460EF8" w:rsidRDefault="00E859FE">
      <w:pPr>
        <w:adjustRightInd w:val="0"/>
        <w:snapToGrid w:val="0"/>
        <w:spacing w:line="360" w:lineRule="auto"/>
        <w:ind w:firstLine="555"/>
        <w:rPr>
          <w:rFonts w:eastAsia="仿宋_GB2312"/>
          <w:color w:val="000000" w:themeColor="text1"/>
          <w:sz w:val="28"/>
          <w:u w:val="single"/>
        </w:rPr>
      </w:pPr>
      <w:r w:rsidRPr="00460EF8">
        <w:rPr>
          <w:rFonts w:eastAsia="仿宋_GB2312" w:hint="eastAsia"/>
          <w:color w:val="000000" w:themeColor="text1"/>
          <w:sz w:val="28"/>
        </w:rPr>
        <w:t>2</w:t>
      </w:r>
      <w:r w:rsidRPr="00460EF8">
        <w:rPr>
          <w:rFonts w:eastAsia="仿宋_GB2312" w:hint="eastAsia"/>
          <w:color w:val="000000" w:themeColor="text1"/>
          <w:sz w:val="28"/>
        </w:rPr>
        <w:t>、建设规模内容：</w:t>
      </w:r>
      <w:r w:rsidRPr="00460EF8">
        <w:rPr>
          <w:rFonts w:eastAsia="仿宋_GB2312" w:hint="eastAsia"/>
          <w:color w:val="000000" w:themeColor="text1"/>
          <w:sz w:val="28"/>
          <w:u w:val="single"/>
        </w:rPr>
        <w:t>本项目东西立交包含菜园坝立交、兜子背立交、菜袁路拓宽工程。</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hint="eastAsia"/>
          <w:color w:val="000000" w:themeColor="text1"/>
          <w:sz w:val="28"/>
        </w:rPr>
        <w:t>3</w:t>
      </w:r>
      <w:r w:rsidRPr="00460EF8">
        <w:rPr>
          <w:rFonts w:eastAsia="仿宋_GB2312" w:hint="eastAsia"/>
          <w:color w:val="000000" w:themeColor="text1"/>
          <w:sz w:val="28"/>
        </w:rPr>
        <w:t>、项目总投资：</w:t>
      </w:r>
      <w:r w:rsidRPr="00460EF8">
        <w:rPr>
          <w:rFonts w:eastAsia="仿宋_GB2312" w:hint="eastAsia"/>
          <w:color w:val="000000" w:themeColor="text1"/>
          <w:sz w:val="28"/>
          <w:u w:val="single"/>
        </w:rPr>
        <w:t>匡算总投资约</w:t>
      </w:r>
      <w:r w:rsidRPr="00460EF8">
        <w:rPr>
          <w:rFonts w:eastAsia="仿宋_GB2312" w:hint="eastAsia"/>
          <w:color w:val="000000" w:themeColor="text1"/>
          <w:sz w:val="28"/>
          <w:u w:val="single"/>
        </w:rPr>
        <w:t>53</w:t>
      </w:r>
      <w:r w:rsidRPr="00460EF8">
        <w:rPr>
          <w:rFonts w:eastAsia="仿宋_GB2312"/>
          <w:color w:val="000000" w:themeColor="text1"/>
          <w:sz w:val="28"/>
          <w:u w:val="single"/>
        </w:rPr>
        <w:t>亿元</w:t>
      </w:r>
      <w:r w:rsidRPr="00460EF8">
        <w:rPr>
          <w:rFonts w:eastAsia="仿宋_GB2312" w:hint="eastAsia"/>
          <w:color w:val="000000" w:themeColor="text1"/>
          <w:sz w:val="28"/>
        </w:rPr>
        <w:t>。</w:t>
      </w:r>
    </w:p>
    <w:p w:rsidR="00CE7200" w:rsidRPr="00460EF8" w:rsidRDefault="00E859FE">
      <w:pPr>
        <w:adjustRightInd w:val="0"/>
        <w:snapToGrid w:val="0"/>
        <w:spacing w:line="360" w:lineRule="auto"/>
        <w:ind w:firstLine="555"/>
        <w:rPr>
          <w:rFonts w:eastAsia="仿宋_GB2312"/>
          <w:b/>
          <w:bCs/>
          <w:color w:val="000000" w:themeColor="text1"/>
          <w:sz w:val="28"/>
        </w:rPr>
      </w:pPr>
      <w:r w:rsidRPr="00460EF8">
        <w:rPr>
          <w:rFonts w:eastAsia="仿宋_GB2312" w:hint="eastAsia"/>
          <w:b/>
          <w:bCs/>
          <w:color w:val="000000" w:themeColor="text1"/>
          <w:sz w:val="28"/>
        </w:rPr>
        <w:t>最终建设规模内容及项目总投资以行政主管部门出具的批复为准。</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hint="eastAsia"/>
          <w:color w:val="000000" w:themeColor="text1"/>
          <w:sz w:val="28"/>
        </w:rPr>
        <w:t>本合同所指的正式版《咨询报告》是加盖了乙方单位公章、咨询师个人执业签章的纸质版《咨询报告》。</w:t>
      </w:r>
    </w:p>
    <w:p w:rsidR="00CE7200" w:rsidRPr="00460EF8" w:rsidRDefault="00E859FE">
      <w:pPr>
        <w:adjustRightInd w:val="0"/>
        <w:snapToGrid w:val="0"/>
        <w:spacing w:line="360" w:lineRule="auto"/>
        <w:ind w:firstLine="555"/>
        <w:rPr>
          <w:rFonts w:eastAsia="仿宋_GB2312"/>
          <w:color w:val="000000" w:themeColor="text1"/>
          <w:sz w:val="28"/>
          <w:u w:val="single"/>
        </w:rPr>
      </w:pPr>
      <w:r w:rsidRPr="00460EF8">
        <w:rPr>
          <w:rFonts w:eastAsia="仿宋_GB2312" w:hint="eastAsia"/>
          <w:color w:val="000000" w:themeColor="text1"/>
          <w:sz w:val="28"/>
        </w:rPr>
        <w:t>4</w:t>
      </w:r>
      <w:r w:rsidRPr="00460EF8">
        <w:rPr>
          <w:rFonts w:eastAsia="仿宋_GB2312" w:hint="eastAsia"/>
          <w:color w:val="000000" w:themeColor="text1"/>
          <w:sz w:val="28"/>
        </w:rPr>
        <w:t>、咨询内容：</w:t>
      </w:r>
      <w:r w:rsidRPr="00460EF8">
        <w:rPr>
          <w:rFonts w:eastAsia="仿宋_GB2312" w:hint="eastAsia"/>
          <w:color w:val="000000" w:themeColor="text1"/>
          <w:sz w:val="28"/>
          <w:u w:val="single"/>
        </w:rPr>
        <w:t>编制项目可行性研究报告、编制社会稳定风险评估报告。具体如下：</w:t>
      </w:r>
    </w:p>
    <w:p w:rsidR="00CE7200" w:rsidRPr="00460EF8" w:rsidRDefault="00E859FE">
      <w:pPr>
        <w:adjustRightInd w:val="0"/>
        <w:snapToGrid w:val="0"/>
        <w:spacing w:line="360" w:lineRule="auto"/>
        <w:ind w:firstLine="555"/>
        <w:rPr>
          <w:rFonts w:eastAsia="仿宋_GB2312"/>
          <w:color w:val="000000" w:themeColor="text1"/>
          <w:sz w:val="28"/>
          <w:u w:val="single"/>
        </w:rPr>
      </w:pPr>
      <w:r w:rsidRPr="00460EF8">
        <w:rPr>
          <w:rFonts w:eastAsia="仿宋_GB2312" w:hint="eastAsia"/>
          <w:color w:val="000000" w:themeColor="text1"/>
          <w:sz w:val="28"/>
          <w:u w:val="single"/>
        </w:rPr>
        <w:t>（</w:t>
      </w:r>
      <w:r w:rsidRPr="00460EF8">
        <w:rPr>
          <w:rFonts w:eastAsia="仿宋_GB2312" w:hint="eastAsia"/>
          <w:color w:val="000000" w:themeColor="text1"/>
          <w:sz w:val="28"/>
          <w:u w:val="single"/>
        </w:rPr>
        <w:t>1</w:t>
      </w:r>
      <w:r w:rsidRPr="00460EF8">
        <w:rPr>
          <w:rFonts w:eastAsia="仿宋_GB2312" w:hint="eastAsia"/>
          <w:color w:val="000000" w:themeColor="text1"/>
          <w:sz w:val="28"/>
          <w:u w:val="single"/>
        </w:rPr>
        <w:t>）编制可行性研究报告：按照国家发展改革委公布的《政府投资项目可行性研究报告编制通用大纲（</w:t>
      </w:r>
      <w:r w:rsidRPr="00460EF8">
        <w:rPr>
          <w:rFonts w:eastAsia="仿宋_GB2312" w:hint="eastAsia"/>
          <w:color w:val="000000" w:themeColor="text1"/>
          <w:sz w:val="28"/>
          <w:u w:val="single"/>
        </w:rPr>
        <w:t>2023</w:t>
      </w:r>
      <w:r w:rsidRPr="00460EF8">
        <w:rPr>
          <w:rFonts w:eastAsia="仿宋_GB2312" w:hint="eastAsia"/>
          <w:color w:val="000000" w:themeColor="text1"/>
          <w:sz w:val="28"/>
          <w:u w:val="single"/>
        </w:rPr>
        <w:t>年版）》，结合项目实际情况，编制项目可行性研究报告。</w:t>
      </w:r>
    </w:p>
    <w:p w:rsidR="00CE7200" w:rsidRPr="00460EF8" w:rsidRDefault="00E859FE">
      <w:pPr>
        <w:adjustRightInd w:val="0"/>
        <w:snapToGrid w:val="0"/>
        <w:spacing w:line="360" w:lineRule="auto"/>
        <w:ind w:firstLine="555"/>
        <w:rPr>
          <w:rFonts w:eastAsia="仿宋_GB2312"/>
          <w:color w:val="000000" w:themeColor="text1"/>
          <w:sz w:val="28"/>
          <w:u w:val="single"/>
        </w:rPr>
      </w:pPr>
      <w:r w:rsidRPr="00460EF8">
        <w:rPr>
          <w:rFonts w:eastAsia="仿宋_GB2312" w:hint="eastAsia"/>
          <w:color w:val="000000" w:themeColor="text1"/>
          <w:sz w:val="28"/>
          <w:u w:val="single"/>
        </w:rPr>
        <w:t>（</w:t>
      </w:r>
      <w:r w:rsidRPr="00460EF8">
        <w:rPr>
          <w:rFonts w:eastAsia="仿宋_GB2312" w:hint="eastAsia"/>
          <w:color w:val="000000" w:themeColor="text1"/>
          <w:sz w:val="28"/>
          <w:u w:val="single"/>
        </w:rPr>
        <w:t>2</w:t>
      </w:r>
      <w:r w:rsidRPr="00460EF8">
        <w:rPr>
          <w:rFonts w:eastAsia="仿宋_GB2312" w:hint="eastAsia"/>
          <w:color w:val="000000" w:themeColor="text1"/>
          <w:sz w:val="28"/>
          <w:u w:val="single"/>
        </w:rPr>
        <w:t>）编制社会稳定风险评估报告：按照《国家发展改革委重大固定资产投资项目社会稳定风险评估暂行办法》及重庆市发展和改革委员会《关于印发重大固定资产投资项目社会稳定风险评估暂行办法的通知》等文件要求，</w:t>
      </w:r>
      <w:proofErr w:type="gramStart"/>
      <w:r w:rsidRPr="00460EF8">
        <w:rPr>
          <w:rFonts w:eastAsia="仿宋_GB2312" w:hint="eastAsia"/>
          <w:color w:val="000000" w:themeColor="text1"/>
          <w:sz w:val="28"/>
          <w:u w:val="single"/>
        </w:rPr>
        <w:t>编制稳评报告</w:t>
      </w:r>
      <w:proofErr w:type="gramEnd"/>
      <w:r w:rsidRPr="00460EF8">
        <w:rPr>
          <w:rFonts w:eastAsia="仿宋_GB2312" w:hint="eastAsia"/>
          <w:color w:val="000000" w:themeColor="text1"/>
          <w:sz w:val="28"/>
          <w:u w:val="single"/>
        </w:rPr>
        <w:t>，以满足有关部门批复为准。</w:t>
      </w:r>
    </w:p>
    <w:p w:rsidR="00CE7200" w:rsidRPr="00460EF8" w:rsidRDefault="00E859FE">
      <w:pPr>
        <w:spacing w:line="360" w:lineRule="auto"/>
        <w:ind w:firstLineChars="200" w:firstLine="560"/>
        <w:jc w:val="left"/>
        <w:rPr>
          <w:rFonts w:eastAsia="仿宋_GB2312"/>
          <w:color w:val="000000" w:themeColor="text1"/>
          <w:sz w:val="28"/>
          <w:u w:val="single"/>
        </w:rPr>
      </w:pPr>
      <w:r w:rsidRPr="00460EF8">
        <w:rPr>
          <w:rFonts w:eastAsia="仿宋_GB2312" w:hint="eastAsia"/>
          <w:color w:val="000000" w:themeColor="text1"/>
          <w:sz w:val="28"/>
          <w:u w:val="single"/>
        </w:rPr>
        <w:t>（</w:t>
      </w:r>
      <w:r w:rsidRPr="00460EF8">
        <w:rPr>
          <w:rFonts w:eastAsia="仿宋_GB2312" w:hint="eastAsia"/>
          <w:color w:val="000000" w:themeColor="text1"/>
          <w:sz w:val="28"/>
          <w:u w:val="single"/>
        </w:rPr>
        <w:t>3</w:t>
      </w:r>
      <w:r w:rsidRPr="00460EF8">
        <w:rPr>
          <w:rFonts w:eastAsia="仿宋_GB2312" w:hint="eastAsia"/>
          <w:color w:val="000000" w:themeColor="text1"/>
          <w:sz w:val="28"/>
          <w:u w:val="single"/>
        </w:rPr>
        <w:t>）融资申报咨询服务</w:t>
      </w:r>
    </w:p>
    <w:p w:rsidR="00CE7200" w:rsidRPr="00460EF8" w:rsidRDefault="00E859FE">
      <w:pPr>
        <w:spacing w:line="360" w:lineRule="auto"/>
        <w:ind w:firstLineChars="200" w:firstLine="560"/>
        <w:jc w:val="left"/>
        <w:rPr>
          <w:rFonts w:eastAsia="仿宋_GB2312"/>
          <w:color w:val="000000" w:themeColor="text1"/>
          <w:sz w:val="28"/>
          <w:u w:val="single"/>
        </w:rPr>
      </w:pPr>
      <w:r w:rsidRPr="00460EF8">
        <w:rPr>
          <w:rFonts w:eastAsia="仿宋_GB2312" w:hint="eastAsia"/>
          <w:color w:val="000000" w:themeColor="text1"/>
          <w:sz w:val="28"/>
          <w:u w:val="single"/>
        </w:rPr>
        <w:t>配合甲方起草符合银行融资或政府专项债申报要求的相关材料，积</w:t>
      </w:r>
      <w:r w:rsidRPr="00460EF8">
        <w:rPr>
          <w:rFonts w:eastAsia="仿宋_GB2312" w:hint="eastAsia"/>
          <w:color w:val="000000" w:themeColor="text1"/>
          <w:sz w:val="28"/>
          <w:u w:val="single"/>
        </w:rPr>
        <w:lastRenderedPageBreak/>
        <w:t>极协助委托方办理项目银行融资及政府专项债的申报、入库等相关工作。</w:t>
      </w:r>
    </w:p>
    <w:p w:rsidR="00CE7200" w:rsidRPr="00460EF8" w:rsidRDefault="00E859FE">
      <w:pPr>
        <w:spacing w:line="360" w:lineRule="auto"/>
        <w:ind w:firstLineChars="200" w:firstLine="560"/>
        <w:jc w:val="left"/>
        <w:rPr>
          <w:rFonts w:eastAsia="仿宋_GB2312"/>
          <w:color w:val="000000" w:themeColor="text1"/>
          <w:sz w:val="28"/>
          <w:u w:val="single"/>
        </w:rPr>
      </w:pPr>
      <w:r w:rsidRPr="00460EF8">
        <w:rPr>
          <w:rFonts w:eastAsia="仿宋_GB2312" w:hint="eastAsia"/>
          <w:color w:val="000000" w:themeColor="text1"/>
          <w:sz w:val="28"/>
          <w:u w:val="single"/>
        </w:rPr>
        <w:t>（</w:t>
      </w:r>
      <w:r w:rsidRPr="00460EF8">
        <w:rPr>
          <w:rFonts w:eastAsia="仿宋_GB2312" w:hint="eastAsia"/>
          <w:color w:val="000000" w:themeColor="text1"/>
          <w:sz w:val="28"/>
          <w:u w:val="single"/>
        </w:rPr>
        <w:t>4</w:t>
      </w:r>
      <w:r w:rsidRPr="00460EF8">
        <w:rPr>
          <w:rFonts w:eastAsia="仿宋_GB2312" w:hint="eastAsia"/>
          <w:color w:val="000000" w:themeColor="text1"/>
          <w:sz w:val="28"/>
          <w:u w:val="single"/>
        </w:rPr>
        <w:t>）其他相关服务</w:t>
      </w:r>
    </w:p>
    <w:p w:rsidR="00CE7200" w:rsidRPr="00460EF8" w:rsidRDefault="00E859FE">
      <w:pPr>
        <w:adjustRightInd w:val="0"/>
        <w:snapToGrid w:val="0"/>
        <w:spacing w:line="360" w:lineRule="auto"/>
        <w:ind w:firstLine="570"/>
        <w:rPr>
          <w:rFonts w:eastAsia="仿宋_GB2312"/>
          <w:color w:val="000000" w:themeColor="text1"/>
          <w:sz w:val="28"/>
          <w:u w:val="single"/>
        </w:rPr>
      </w:pPr>
      <w:r w:rsidRPr="00460EF8">
        <w:rPr>
          <w:rFonts w:eastAsia="仿宋_GB2312" w:hint="eastAsia"/>
          <w:color w:val="000000" w:themeColor="text1"/>
          <w:sz w:val="28"/>
          <w:u w:val="single"/>
        </w:rPr>
        <w:t>配合甲方与相关行业主管部门及上级单位的沟通磋商；将掌握的银行融资、专项</w:t>
      </w:r>
      <w:proofErr w:type="gramStart"/>
      <w:r w:rsidRPr="00460EF8">
        <w:rPr>
          <w:rFonts w:eastAsia="仿宋_GB2312" w:hint="eastAsia"/>
          <w:color w:val="000000" w:themeColor="text1"/>
          <w:sz w:val="28"/>
          <w:u w:val="single"/>
        </w:rPr>
        <w:t>债相关</w:t>
      </w:r>
      <w:proofErr w:type="gramEnd"/>
      <w:r w:rsidRPr="00460EF8">
        <w:rPr>
          <w:rFonts w:eastAsia="仿宋_GB2312" w:hint="eastAsia"/>
          <w:color w:val="000000" w:themeColor="text1"/>
          <w:sz w:val="28"/>
          <w:u w:val="single"/>
        </w:rPr>
        <w:t>政策动向及政策变化反馈给甲方，供甲方决策参考。</w:t>
      </w:r>
    </w:p>
    <w:p w:rsidR="00CE7200" w:rsidRPr="00460EF8" w:rsidRDefault="00E859FE">
      <w:pPr>
        <w:adjustRightInd w:val="0"/>
        <w:snapToGrid w:val="0"/>
        <w:spacing w:line="360" w:lineRule="auto"/>
        <w:ind w:firstLine="570"/>
        <w:rPr>
          <w:rFonts w:eastAsia="仿宋_GB2312"/>
          <w:color w:val="000000" w:themeColor="text1"/>
          <w:sz w:val="28"/>
        </w:rPr>
      </w:pPr>
      <w:r w:rsidRPr="00460EF8">
        <w:rPr>
          <w:rFonts w:eastAsia="仿宋_GB2312"/>
          <w:color w:val="000000" w:themeColor="text1"/>
          <w:sz w:val="28"/>
        </w:rPr>
        <w:t>本项咨询业务的工作成果简称为《咨询报告》，《咨询报告》专用于</w:t>
      </w:r>
      <w:r w:rsidRPr="00460EF8">
        <w:rPr>
          <w:rFonts w:eastAsia="仿宋_GB2312"/>
          <w:color w:val="000000" w:themeColor="text1"/>
          <w:sz w:val="28"/>
          <w:u w:val="single"/>
        </w:rPr>
        <w:t xml:space="preserve"> </w:t>
      </w:r>
      <w:r w:rsidRPr="00460EF8">
        <w:rPr>
          <w:rFonts w:eastAsia="仿宋_GB2312" w:hint="eastAsia"/>
          <w:color w:val="000000" w:themeColor="text1"/>
          <w:sz w:val="28"/>
          <w:u w:val="single"/>
        </w:rPr>
        <w:t>甲方及有关市级部门决策参考使用</w:t>
      </w:r>
      <w:r w:rsidRPr="00460EF8">
        <w:rPr>
          <w:rFonts w:eastAsia="仿宋_GB2312"/>
          <w:color w:val="000000" w:themeColor="text1"/>
          <w:sz w:val="28"/>
        </w:rPr>
        <w:t>。</w:t>
      </w:r>
    </w:p>
    <w:p w:rsidR="00CE7200" w:rsidRPr="00460EF8" w:rsidRDefault="00E859FE">
      <w:pPr>
        <w:adjustRightInd w:val="0"/>
        <w:snapToGrid w:val="0"/>
        <w:spacing w:line="360" w:lineRule="auto"/>
        <w:ind w:firstLine="570"/>
        <w:outlineLvl w:val="0"/>
        <w:rPr>
          <w:rFonts w:eastAsia="仿宋_GB2312"/>
          <w:b/>
          <w:color w:val="000000" w:themeColor="text1"/>
          <w:sz w:val="28"/>
        </w:rPr>
      </w:pPr>
      <w:r w:rsidRPr="00460EF8">
        <w:rPr>
          <w:rFonts w:eastAsia="仿宋_GB2312"/>
          <w:b/>
          <w:color w:val="000000" w:themeColor="text1"/>
          <w:sz w:val="28"/>
        </w:rPr>
        <w:t>第二条</w:t>
      </w:r>
      <w:r w:rsidRPr="00460EF8">
        <w:rPr>
          <w:rFonts w:eastAsia="仿宋_GB2312"/>
          <w:b/>
          <w:color w:val="000000" w:themeColor="text1"/>
          <w:sz w:val="28"/>
        </w:rPr>
        <w:tab/>
      </w:r>
      <w:r w:rsidRPr="00460EF8">
        <w:rPr>
          <w:rFonts w:eastAsia="仿宋_GB2312"/>
          <w:b/>
          <w:color w:val="000000" w:themeColor="text1"/>
          <w:sz w:val="28"/>
        </w:rPr>
        <w:t>甲方的权利和义务：</w:t>
      </w:r>
    </w:p>
    <w:p w:rsidR="00CE7200" w:rsidRPr="00460EF8" w:rsidRDefault="00E859FE">
      <w:pPr>
        <w:adjustRightInd w:val="0"/>
        <w:snapToGrid w:val="0"/>
        <w:spacing w:line="360" w:lineRule="auto"/>
        <w:ind w:firstLine="570"/>
        <w:rPr>
          <w:rFonts w:eastAsia="仿宋_GB2312"/>
          <w:color w:val="000000" w:themeColor="text1"/>
          <w:sz w:val="28"/>
        </w:rPr>
      </w:pPr>
      <w:r w:rsidRPr="00460EF8">
        <w:rPr>
          <w:rFonts w:eastAsia="仿宋_GB2312"/>
          <w:color w:val="000000" w:themeColor="text1"/>
          <w:sz w:val="28"/>
        </w:rPr>
        <w:t>一、甲方应支持乙方按照国家和地方的有关规定开展工作，使乙方完成的《咨询报告》具有独立性、公正性和科学性。</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hint="eastAsia"/>
          <w:color w:val="000000" w:themeColor="text1"/>
          <w:sz w:val="28"/>
        </w:rPr>
        <w:t>二、甲方应配合乙方工作，提供现场考察和必要的工作方便，指定专人负责联系，并在</w:t>
      </w:r>
      <w:r w:rsidRPr="00460EF8">
        <w:rPr>
          <w:rFonts w:eastAsia="仿宋_GB2312" w:hint="eastAsia"/>
          <w:color w:val="000000" w:themeColor="text1"/>
          <w:sz w:val="28"/>
          <w:u w:val="single"/>
        </w:rPr>
        <w:t>5</w:t>
      </w:r>
      <w:r w:rsidRPr="00460EF8">
        <w:rPr>
          <w:rFonts w:eastAsia="仿宋_GB2312" w:hint="eastAsia"/>
          <w:color w:val="000000" w:themeColor="text1"/>
          <w:sz w:val="28"/>
        </w:rPr>
        <w:t>日内按乙方的要求提供与项目有关的基础数据、文字材料、图表及相关附件等基础资料，并对所提供基础资料的真实性、有效性负责。若甲方提供基础资料的时间延后，则乙方提交《咨询报告》初稿的时间顺延。</w:t>
      </w:r>
    </w:p>
    <w:p w:rsidR="00CE7200" w:rsidRPr="00460EF8" w:rsidRDefault="00E859FE">
      <w:pPr>
        <w:adjustRightInd w:val="0"/>
        <w:snapToGrid w:val="0"/>
        <w:spacing w:line="360" w:lineRule="auto"/>
        <w:ind w:firstLine="555"/>
        <w:outlineLvl w:val="0"/>
        <w:rPr>
          <w:rFonts w:eastAsia="仿宋_GB2312"/>
          <w:color w:val="000000" w:themeColor="text1"/>
          <w:sz w:val="28"/>
        </w:rPr>
      </w:pPr>
      <w:r w:rsidRPr="00460EF8">
        <w:rPr>
          <w:rFonts w:eastAsia="仿宋_GB2312" w:hint="eastAsia"/>
          <w:color w:val="000000" w:themeColor="text1"/>
          <w:sz w:val="28"/>
        </w:rPr>
        <w:t>三、甲方有权要求乙方报告工作安排和进展情况，听取中间成果的汇报，对乙方提交的《咨询报告》初稿进行审阅，并在</w:t>
      </w:r>
      <w:r w:rsidRPr="00460EF8">
        <w:rPr>
          <w:rFonts w:eastAsia="仿宋_GB2312" w:hint="eastAsia"/>
          <w:color w:val="000000" w:themeColor="text1"/>
          <w:sz w:val="28"/>
          <w:u w:val="single"/>
        </w:rPr>
        <w:t>10</w:t>
      </w:r>
      <w:r w:rsidRPr="00460EF8">
        <w:rPr>
          <w:rFonts w:eastAsia="仿宋_GB2312" w:hint="eastAsia"/>
          <w:color w:val="000000" w:themeColor="text1"/>
          <w:sz w:val="28"/>
        </w:rPr>
        <w:t>日内向乙方反馈意见。</w:t>
      </w:r>
    </w:p>
    <w:p w:rsidR="00CE7200" w:rsidRPr="00460EF8" w:rsidRDefault="00E859FE">
      <w:pPr>
        <w:adjustRightInd w:val="0"/>
        <w:snapToGrid w:val="0"/>
        <w:spacing w:line="360" w:lineRule="auto"/>
        <w:ind w:firstLine="555"/>
        <w:outlineLvl w:val="0"/>
        <w:rPr>
          <w:rFonts w:eastAsia="仿宋_GB2312"/>
          <w:color w:val="000000" w:themeColor="text1"/>
          <w:sz w:val="28"/>
        </w:rPr>
      </w:pPr>
      <w:r w:rsidRPr="00460EF8">
        <w:rPr>
          <w:rFonts w:eastAsia="仿宋_GB2312" w:hint="eastAsia"/>
          <w:color w:val="000000" w:themeColor="text1"/>
          <w:sz w:val="28"/>
        </w:rPr>
        <w:t>四、甲方应按本合同约定及时向乙方足额支付咨询费用。</w:t>
      </w:r>
    </w:p>
    <w:p w:rsidR="00CE7200" w:rsidRPr="00460EF8" w:rsidRDefault="00E859FE">
      <w:pPr>
        <w:adjustRightInd w:val="0"/>
        <w:snapToGrid w:val="0"/>
        <w:spacing w:line="360" w:lineRule="auto"/>
        <w:ind w:firstLine="555"/>
        <w:outlineLvl w:val="0"/>
        <w:rPr>
          <w:rFonts w:eastAsia="仿宋_GB2312"/>
          <w:b/>
          <w:color w:val="000000" w:themeColor="text1"/>
          <w:sz w:val="28"/>
        </w:rPr>
      </w:pPr>
      <w:r w:rsidRPr="00460EF8">
        <w:rPr>
          <w:rFonts w:eastAsia="仿宋_GB2312"/>
          <w:b/>
          <w:color w:val="000000" w:themeColor="text1"/>
          <w:sz w:val="28"/>
        </w:rPr>
        <w:t>第三条</w:t>
      </w:r>
      <w:r w:rsidRPr="00460EF8">
        <w:rPr>
          <w:rFonts w:eastAsia="仿宋_GB2312"/>
          <w:b/>
          <w:color w:val="000000" w:themeColor="text1"/>
          <w:sz w:val="28"/>
        </w:rPr>
        <w:tab/>
      </w:r>
      <w:r w:rsidRPr="00460EF8">
        <w:rPr>
          <w:rFonts w:eastAsia="仿宋_GB2312"/>
          <w:b/>
          <w:color w:val="000000" w:themeColor="text1"/>
          <w:sz w:val="28"/>
        </w:rPr>
        <w:t>乙方的权利和义务：</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color w:val="000000" w:themeColor="text1"/>
          <w:sz w:val="28"/>
        </w:rPr>
        <w:t>一、乙方应按甲方委托的内容及范围，及时向甲方提交基础资料搜集清单，并组织专业技术人员和有关专家积极、认真地开展工作，按合同约定时间完成《咨询报告》。</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color w:val="000000" w:themeColor="text1"/>
          <w:sz w:val="28"/>
        </w:rPr>
        <w:t>二、乙方应对甲方提出的合理意见和建议进行认真研究，并按有关法律、法规与行业技术标准，对《咨询报告》初稿进行修改、完善。</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hint="eastAsia"/>
          <w:color w:val="000000" w:themeColor="text1"/>
          <w:sz w:val="28"/>
        </w:rPr>
        <w:lastRenderedPageBreak/>
        <w:t>三、乙方应在职责内对《咨询报告》和甲方提供的基础资料保守秘密，以维护甲方的合法权益。</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hint="eastAsia"/>
          <w:color w:val="000000" w:themeColor="text1"/>
          <w:sz w:val="28"/>
        </w:rPr>
        <w:t>四、乙方应配合甲方和相关部门对《咨询报告》的评审（或评估），并按照评审（或评估）意见对《咨询报告》进一步修改完善。</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hint="eastAsia"/>
          <w:color w:val="000000" w:themeColor="text1"/>
          <w:sz w:val="28"/>
        </w:rPr>
        <w:t>五、乙方完成的《咨询报告》应符合国家和地方与本咨询工作相关的法律、法规与行业技术标准。</w:t>
      </w:r>
    </w:p>
    <w:p w:rsidR="00CE7200" w:rsidRPr="00460EF8" w:rsidRDefault="00E859FE" w:rsidP="008D44F4">
      <w:pPr>
        <w:snapToGrid w:val="0"/>
        <w:spacing w:line="360" w:lineRule="auto"/>
        <w:ind w:firstLineChars="200" w:firstLine="562"/>
        <w:outlineLvl w:val="0"/>
        <w:rPr>
          <w:rFonts w:eastAsia="仿宋_GB2312"/>
          <w:b/>
          <w:color w:val="000000" w:themeColor="text1"/>
          <w:sz w:val="28"/>
        </w:rPr>
      </w:pPr>
      <w:r w:rsidRPr="00460EF8">
        <w:rPr>
          <w:rFonts w:eastAsia="仿宋_GB2312"/>
          <w:b/>
          <w:color w:val="000000" w:themeColor="text1"/>
          <w:sz w:val="28"/>
        </w:rPr>
        <w:t>第四条</w:t>
      </w:r>
      <w:r w:rsidRPr="00460EF8">
        <w:rPr>
          <w:rFonts w:eastAsia="仿宋_GB2312"/>
          <w:b/>
          <w:color w:val="000000" w:themeColor="text1"/>
          <w:sz w:val="28"/>
        </w:rPr>
        <w:tab/>
      </w:r>
      <w:r w:rsidRPr="00460EF8">
        <w:rPr>
          <w:rFonts w:eastAsia="仿宋_GB2312"/>
          <w:b/>
          <w:color w:val="000000" w:themeColor="text1"/>
          <w:sz w:val="28"/>
        </w:rPr>
        <w:t>完成时间及《咨询报告》提交：</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color w:val="000000" w:themeColor="text1"/>
          <w:sz w:val="28"/>
        </w:rPr>
        <w:t>一、</w:t>
      </w:r>
      <w:r w:rsidRPr="00460EF8">
        <w:rPr>
          <w:rFonts w:eastAsia="仿宋_GB2312" w:hint="eastAsia"/>
          <w:color w:val="000000" w:themeColor="text1"/>
          <w:sz w:val="28"/>
        </w:rPr>
        <w:t>在甲方</w:t>
      </w:r>
      <w:proofErr w:type="gramStart"/>
      <w:r w:rsidRPr="00460EF8">
        <w:rPr>
          <w:rFonts w:eastAsia="仿宋_GB2312" w:hint="eastAsia"/>
          <w:color w:val="000000" w:themeColor="text1"/>
          <w:sz w:val="28"/>
        </w:rPr>
        <w:t>按照资料</w:t>
      </w:r>
      <w:proofErr w:type="gramEnd"/>
      <w:r w:rsidRPr="00460EF8">
        <w:rPr>
          <w:rFonts w:eastAsia="仿宋_GB2312" w:hint="eastAsia"/>
          <w:color w:val="000000" w:themeColor="text1"/>
          <w:sz w:val="28"/>
        </w:rPr>
        <w:t>清单提供基础资料后</w:t>
      </w:r>
      <w:r w:rsidRPr="00460EF8">
        <w:rPr>
          <w:rFonts w:eastAsia="仿宋_GB2312" w:hint="eastAsia"/>
          <w:color w:val="000000" w:themeColor="text1"/>
          <w:sz w:val="28"/>
          <w:u w:val="single"/>
        </w:rPr>
        <w:t>10</w:t>
      </w:r>
      <w:r w:rsidRPr="00460EF8">
        <w:rPr>
          <w:rFonts w:eastAsia="仿宋_GB2312" w:hint="eastAsia"/>
          <w:color w:val="000000" w:themeColor="text1"/>
          <w:sz w:val="28"/>
        </w:rPr>
        <w:t>日内完成初稿，若遇不由乙方控制的影响因素，则相应延期。</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color w:val="000000" w:themeColor="text1"/>
          <w:sz w:val="28"/>
        </w:rPr>
        <w:t>二、乙方向甲方提供正式《咨询报告》文本壹式</w:t>
      </w:r>
      <w:r w:rsidRPr="00460EF8">
        <w:rPr>
          <w:rFonts w:eastAsia="仿宋_GB2312"/>
          <w:color w:val="000000" w:themeColor="text1"/>
          <w:sz w:val="28"/>
          <w:u w:val="single"/>
        </w:rPr>
        <w:t xml:space="preserve"> </w:t>
      </w:r>
      <w:r w:rsidRPr="00460EF8">
        <w:rPr>
          <w:rFonts w:eastAsia="仿宋_GB2312" w:hint="eastAsia"/>
          <w:color w:val="000000" w:themeColor="text1"/>
          <w:sz w:val="28"/>
          <w:u w:val="single"/>
        </w:rPr>
        <w:t>肆</w:t>
      </w:r>
      <w:r w:rsidRPr="00460EF8">
        <w:rPr>
          <w:rFonts w:eastAsia="仿宋_GB2312"/>
          <w:color w:val="000000" w:themeColor="text1"/>
          <w:sz w:val="28"/>
          <w:u w:val="single"/>
        </w:rPr>
        <w:t xml:space="preserve"> </w:t>
      </w:r>
      <w:r w:rsidRPr="00460EF8">
        <w:rPr>
          <w:rFonts w:eastAsia="仿宋_GB2312"/>
          <w:color w:val="000000" w:themeColor="text1"/>
          <w:sz w:val="28"/>
        </w:rPr>
        <w:t>份。</w:t>
      </w:r>
    </w:p>
    <w:p w:rsidR="00CE7200" w:rsidRPr="00460EF8" w:rsidRDefault="00E859FE">
      <w:pPr>
        <w:adjustRightInd w:val="0"/>
        <w:snapToGrid w:val="0"/>
        <w:spacing w:line="360" w:lineRule="auto"/>
        <w:ind w:firstLine="555"/>
        <w:rPr>
          <w:rFonts w:eastAsia="仿宋_GB2312"/>
          <w:color w:val="000000" w:themeColor="text1"/>
          <w:sz w:val="28"/>
          <w:u w:val="single"/>
        </w:rPr>
      </w:pPr>
      <w:r w:rsidRPr="00460EF8">
        <w:rPr>
          <w:rFonts w:eastAsia="仿宋_GB2312"/>
          <w:color w:val="000000" w:themeColor="text1"/>
          <w:sz w:val="28"/>
        </w:rPr>
        <w:t>三、交付清单</w:t>
      </w:r>
      <w:r w:rsidRPr="00460EF8">
        <w:rPr>
          <w:rFonts w:eastAsia="仿宋_GB2312" w:hint="eastAsia"/>
          <w:color w:val="000000" w:themeColor="text1"/>
          <w:sz w:val="28"/>
        </w:rPr>
        <w:t>：</w:t>
      </w:r>
      <w:r w:rsidRPr="00460EF8">
        <w:rPr>
          <w:rFonts w:eastAsia="仿宋_GB2312"/>
          <w:color w:val="000000" w:themeColor="text1"/>
          <w:sz w:val="28"/>
          <w:u w:val="single"/>
        </w:rPr>
        <w:t xml:space="preserve"> </w:t>
      </w:r>
      <w:r w:rsidRPr="00460EF8">
        <w:rPr>
          <w:rFonts w:eastAsia="仿宋_GB2312" w:hint="eastAsia"/>
          <w:color w:val="000000" w:themeColor="text1"/>
          <w:sz w:val="28"/>
          <w:u w:val="single"/>
        </w:rPr>
        <w:t>正式版《咨询报告》纸质版陆份及电子文档</w:t>
      </w:r>
      <w:r w:rsidRPr="00460EF8">
        <w:rPr>
          <w:rFonts w:eastAsia="仿宋_GB2312"/>
          <w:color w:val="000000" w:themeColor="text1"/>
          <w:sz w:val="28"/>
          <w:u w:val="single"/>
        </w:rPr>
        <w:t>。</w:t>
      </w:r>
    </w:p>
    <w:p w:rsidR="00CE7200" w:rsidRPr="00460EF8" w:rsidRDefault="00E859FE">
      <w:pPr>
        <w:adjustRightInd w:val="0"/>
        <w:snapToGrid w:val="0"/>
        <w:spacing w:line="360" w:lineRule="auto"/>
        <w:ind w:firstLine="555"/>
        <w:outlineLvl w:val="0"/>
        <w:rPr>
          <w:rFonts w:eastAsia="仿宋_GB2312"/>
          <w:b/>
          <w:color w:val="000000" w:themeColor="text1"/>
          <w:sz w:val="28"/>
        </w:rPr>
      </w:pPr>
      <w:r w:rsidRPr="00460EF8">
        <w:rPr>
          <w:rFonts w:eastAsia="仿宋_GB2312"/>
          <w:b/>
          <w:color w:val="000000" w:themeColor="text1"/>
          <w:sz w:val="28"/>
        </w:rPr>
        <w:t>第五条</w:t>
      </w:r>
      <w:r w:rsidRPr="00460EF8">
        <w:rPr>
          <w:rFonts w:eastAsia="仿宋_GB2312" w:hint="eastAsia"/>
          <w:b/>
          <w:color w:val="000000" w:themeColor="text1"/>
          <w:sz w:val="28"/>
        </w:rPr>
        <w:tab/>
      </w:r>
      <w:r w:rsidRPr="00460EF8">
        <w:rPr>
          <w:rFonts w:eastAsia="仿宋_GB2312"/>
          <w:b/>
          <w:color w:val="000000" w:themeColor="text1"/>
          <w:sz w:val="28"/>
        </w:rPr>
        <w:t>咨询费用及支付方式</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color w:val="000000" w:themeColor="text1"/>
          <w:sz w:val="28"/>
        </w:rPr>
        <w:t>一、</w:t>
      </w:r>
      <w:r w:rsidRPr="00460EF8">
        <w:rPr>
          <w:rFonts w:eastAsia="仿宋_GB2312" w:hint="eastAsia"/>
          <w:color w:val="000000" w:themeColor="text1"/>
          <w:sz w:val="28"/>
        </w:rPr>
        <w:t>根据项目竞争性比选中选结果</w:t>
      </w:r>
      <w:r w:rsidRPr="00460EF8">
        <w:rPr>
          <w:rFonts w:eastAsia="仿宋_GB2312"/>
          <w:color w:val="000000" w:themeColor="text1"/>
          <w:sz w:val="28"/>
        </w:rPr>
        <w:t>，由甲方支付乙方咨询费总额为（人民币）</w:t>
      </w:r>
      <w:r w:rsidRPr="00460EF8">
        <w:rPr>
          <w:rFonts w:eastAsia="黑体" w:hint="eastAsia"/>
          <w:b/>
          <w:bCs/>
          <w:color w:val="000000" w:themeColor="text1"/>
          <w:sz w:val="28"/>
          <w:u w:val="single"/>
        </w:rPr>
        <w:t xml:space="preserve">¥           </w:t>
      </w:r>
      <w:r w:rsidRPr="00460EF8">
        <w:rPr>
          <w:rFonts w:eastAsia="仿宋_GB2312" w:hint="eastAsia"/>
          <w:color w:val="000000" w:themeColor="text1"/>
          <w:sz w:val="28"/>
        </w:rPr>
        <w:t>（大写：</w:t>
      </w:r>
      <w:r w:rsidRPr="00460EF8">
        <w:rPr>
          <w:rFonts w:eastAsia="黑体" w:hint="eastAsia"/>
          <w:color w:val="000000" w:themeColor="text1"/>
          <w:sz w:val="28"/>
          <w:u w:val="thick"/>
        </w:rPr>
        <w:t xml:space="preserve">       </w:t>
      </w:r>
      <w:r w:rsidRPr="00460EF8">
        <w:rPr>
          <w:rFonts w:eastAsia="黑体" w:hint="eastAsia"/>
          <w:color w:val="000000" w:themeColor="text1"/>
          <w:sz w:val="28"/>
          <w:u w:val="thick"/>
        </w:rPr>
        <w:t>元整</w:t>
      </w:r>
      <w:r w:rsidRPr="00460EF8">
        <w:rPr>
          <w:rFonts w:eastAsia="仿宋_GB2312" w:hint="eastAsia"/>
          <w:color w:val="000000" w:themeColor="text1"/>
          <w:sz w:val="28"/>
        </w:rPr>
        <w:t>）包干。</w:t>
      </w:r>
    </w:p>
    <w:p w:rsidR="00CE7200" w:rsidRPr="00460EF8" w:rsidRDefault="00E859FE">
      <w:pPr>
        <w:adjustRightInd w:val="0"/>
        <w:snapToGrid w:val="0"/>
        <w:spacing w:line="360" w:lineRule="auto"/>
        <w:ind w:firstLine="570"/>
        <w:rPr>
          <w:rFonts w:eastAsia="仿宋_GB2312"/>
          <w:color w:val="000000" w:themeColor="text1"/>
          <w:spacing w:val="20"/>
          <w:sz w:val="28"/>
          <w:szCs w:val="28"/>
        </w:rPr>
      </w:pPr>
      <w:r w:rsidRPr="00460EF8">
        <w:rPr>
          <w:rFonts w:eastAsia="仿宋_GB2312"/>
          <w:color w:val="000000" w:themeColor="text1"/>
          <w:spacing w:val="20"/>
          <w:sz w:val="28"/>
          <w:szCs w:val="28"/>
        </w:rPr>
        <w:t>二、</w:t>
      </w:r>
      <w:r w:rsidRPr="00460EF8">
        <w:rPr>
          <w:rFonts w:eastAsia="仿宋_GB2312" w:hint="eastAsia"/>
          <w:color w:val="000000" w:themeColor="text1"/>
          <w:spacing w:val="20"/>
          <w:sz w:val="28"/>
          <w:szCs w:val="28"/>
        </w:rPr>
        <w:t>咨询费分</w:t>
      </w:r>
      <w:r w:rsidRPr="00460EF8">
        <w:rPr>
          <w:rFonts w:eastAsia="仿宋_GB2312" w:hint="eastAsia"/>
          <w:color w:val="000000" w:themeColor="text1"/>
          <w:spacing w:val="20"/>
          <w:sz w:val="28"/>
          <w:szCs w:val="28"/>
          <w:u w:val="single"/>
        </w:rPr>
        <w:t xml:space="preserve"> </w:t>
      </w:r>
      <w:r w:rsidRPr="00460EF8">
        <w:rPr>
          <w:rFonts w:eastAsia="仿宋_GB2312" w:hint="eastAsia"/>
          <w:color w:val="000000" w:themeColor="text1"/>
          <w:spacing w:val="20"/>
          <w:sz w:val="28"/>
          <w:szCs w:val="28"/>
          <w:u w:val="single"/>
        </w:rPr>
        <w:t>贰</w:t>
      </w:r>
      <w:r w:rsidRPr="00460EF8">
        <w:rPr>
          <w:rFonts w:eastAsia="仿宋_GB2312" w:hint="eastAsia"/>
          <w:color w:val="000000" w:themeColor="text1"/>
          <w:spacing w:val="20"/>
          <w:sz w:val="28"/>
          <w:szCs w:val="28"/>
          <w:u w:val="single"/>
        </w:rPr>
        <w:t xml:space="preserve"> </w:t>
      </w:r>
      <w:r w:rsidRPr="00460EF8">
        <w:rPr>
          <w:rFonts w:eastAsia="仿宋_GB2312" w:hint="eastAsia"/>
          <w:color w:val="000000" w:themeColor="text1"/>
          <w:spacing w:val="20"/>
          <w:sz w:val="28"/>
          <w:szCs w:val="28"/>
        </w:rPr>
        <w:t>次支付：</w:t>
      </w:r>
    </w:p>
    <w:p w:rsidR="00CE7200" w:rsidRPr="00460EF8" w:rsidRDefault="00E859FE">
      <w:pPr>
        <w:adjustRightInd w:val="0"/>
        <w:snapToGrid w:val="0"/>
        <w:spacing w:line="360" w:lineRule="auto"/>
        <w:ind w:firstLine="570"/>
        <w:rPr>
          <w:rFonts w:eastAsia="仿宋_GB2312"/>
          <w:color w:val="000000" w:themeColor="text1"/>
          <w:sz w:val="28"/>
        </w:rPr>
      </w:pPr>
      <w:r w:rsidRPr="00460EF8">
        <w:rPr>
          <w:rFonts w:eastAsia="仿宋_GB2312" w:hint="eastAsia"/>
          <w:color w:val="000000" w:themeColor="text1"/>
          <w:sz w:val="28"/>
        </w:rPr>
        <w:t xml:space="preserve">1. </w:t>
      </w:r>
      <w:r w:rsidRPr="00460EF8">
        <w:rPr>
          <w:rFonts w:eastAsia="仿宋_GB2312" w:hint="eastAsia"/>
          <w:color w:val="000000" w:themeColor="text1"/>
          <w:sz w:val="28"/>
        </w:rPr>
        <w:t>第一次在甲方收到乙方提供的《咨询报告》初稿电子版并经甲方认可后的</w:t>
      </w:r>
      <w:r w:rsidRPr="00460EF8">
        <w:rPr>
          <w:rFonts w:eastAsia="仿宋_GB2312" w:hint="eastAsia"/>
          <w:color w:val="000000" w:themeColor="text1"/>
          <w:sz w:val="28"/>
          <w:u w:val="single"/>
        </w:rPr>
        <w:t xml:space="preserve"> 15 </w:t>
      </w:r>
      <w:proofErr w:type="gramStart"/>
      <w:r w:rsidRPr="00460EF8">
        <w:rPr>
          <w:rFonts w:eastAsia="仿宋_GB2312" w:hint="eastAsia"/>
          <w:color w:val="000000" w:themeColor="text1"/>
          <w:sz w:val="28"/>
        </w:rPr>
        <w:t>个</w:t>
      </w:r>
      <w:proofErr w:type="gramEnd"/>
      <w:r w:rsidRPr="00460EF8">
        <w:rPr>
          <w:rFonts w:eastAsia="仿宋_GB2312" w:hint="eastAsia"/>
          <w:color w:val="000000" w:themeColor="text1"/>
          <w:sz w:val="28"/>
        </w:rPr>
        <w:t>工作日内，</w:t>
      </w:r>
      <w:r w:rsidRPr="00460EF8">
        <w:rPr>
          <w:rFonts w:eastAsia="仿宋_GB2312"/>
          <w:color w:val="000000" w:themeColor="text1"/>
          <w:sz w:val="28"/>
        </w:rPr>
        <w:t>甲方凭乙方提供的等额增值税发票，支付乙方</w:t>
      </w:r>
      <w:r w:rsidRPr="00460EF8">
        <w:rPr>
          <w:rFonts w:eastAsia="仿宋_GB2312" w:hint="eastAsia"/>
          <w:color w:val="000000" w:themeColor="text1"/>
          <w:sz w:val="28"/>
        </w:rPr>
        <w:t>本合同</w:t>
      </w:r>
      <w:r w:rsidRPr="00460EF8">
        <w:rPr>
          <w:rFonts w:eastAsia="仿宋_GB2312"/>
          <w:color w:val="000000" w:themeColor="text1"/>
          <w:sz w:val="28"/>
        </w:rPr>
        <w:t>咨询费</w:t>
      </w:r>
      <w:r w:rsidRPr="00460EF8">
        <w:rPr>
          <w:rFonts w:eastAsia="仿宋_GB2312" w:hint="eastAsia"/>
          <w:color w:val="000000" w:themeColor="text1"/>
          <w:sz w:val="28"/>
        </w:rPr>
        <w:t>总额的</w:t>
      </w:r>
      <w:r w:rsidRPr="00460EF8">
        <w:rPr>
          <w:rFonts w:eastAsia="仿宋_GB2312" w:hint="eastAsia"/>
          <w:b/>
          <w:bCs/>
          <w:color w:val="000000" w:themeColor="text1"/>
          <w:sz w:val="28"/>
          <w:u w:val="single"/>
        </w:rPr>
        <w:t>20%</w:t>
      </w:r>
      <w:r w:rsidRPr="00460EF8">
        <w:rPr>
          <w:rFonts w:eastAsia="仿宋_GB2312" w:hint="eastAsia"/>
          <w:color w:val="000000" w:themeColor="text1"/>
          <w:sz w:val="28"/>
        </w:rPr>
        <w:t>，即</w:t>
      </w:r>
      <w:r w:rsidRPr="00460EF8">
        <w:rPr>
          <w:rFonts w:eastAsia="仿宋_GB2312"/>
          <w:color w:val="000000" w:themeColor="text1"/>
          <w:sz w:val="28"/>
        </w:rPr>
        <w:t>人民币</w:t>
      </w:r>
      <w:r w:rsidRPr="00460EF8">
        <w:rPr>
          <w:rFonts w:eastAsia="黑体" w:hint="eastAsia"/>
          <w:b/>
          <w:bCs/>
          <w:color w:val="000000" w:themeColor="text1"/>
          <w:sz w:val="28"/>
          <w:u w:val="single"/>
        </w:rPr>
        <w:t xml:space="preserve">¥        </w:t>
      </w:r>
      <w:r w:rsidRPr="00460EF8">
        <w:rPr>
          <w:rFonts w:eastAsia="仿宋_GB2312" w:hint="eastAsia"/>
          <w:color w:val="000000" w:themeColor="text1"/>
          <w:sz w:val="28"/>
        </w:rPr>
        <w:t>（大写：</w:t>
      </w:r>
      <w:r w:rsidRPr="00460EF8">
        <w:rPr>
          <w:rFonts w:eastAsia="黑体" w:hint="eastAsia"/>
          <w:color w:val="000000" w:themeColor="text1"/>
          <w:sz w:val="28"/>
          <w:u w:val="thick"/>
        </w:rPr>
        <w:t xml:space="preserve">        </w:t>
      </w:r>
      <w:r w:rsidRPr="00460EF8">
        <w:rPr>
          <w:rFonts w:eastAsia="黑体" w:hint="eastAsia"/>
          <w:color w:val="000000" w:themeColor="text1"/>
          <w:sz w:val="28"/>
          <w:u w:val="thick"/>
        </w:rPr>
        <w:t>元整</w:t>
      </w:r>
      <w:r w:rsidRPr="00460EF8">
        <w:rPr>
          <w:rFonts w:eastAsia="仿宋_GB2312" w:hint="eastAsia"/>
          <w:color w:val="000000" w:themeColor="text1"/>
          <w:sz w:val="28"/>
        </w:rPr>
        <w:t>）</w:t>
      </w:r>
      <w:r w:rsidRPr="00460EF8">
        <w:rPr>
          <w:rFonts w:eastAsia="仿宋_GB2312"/>
          <w:color w:val="000000" w:themeColor="text1"/>
          <w:sz w:val="28"/>
        </w:rPr>
        <w:t>。</w:t>
      </w:r>
    </w:p>
    <w:p w:rsidR="00CE7200" w:rsidRPr="00460EF8" w:rsidRDefault="00E859FE">
      <w:pPr>
        <w:adjustRightInd w:val="0"/>
        <w:snapToGrid w:val="0"/>
        <w:spacing w:line="360" w:lineRule="auto"/>
        <w:ind w:firstLine="570"/>
        <w:rPr>
          <w:rFonts w:eastAsia="仿宋_GB2312"/>
          <w:color w:val="000000" w:themeColor="text1"/>
          <w:sz w:val="28"/>
        </w:rPr>
      </w:pPr>
      <w:r w:rsidRPr="00460EF8">
        <w:rPr>
          <w:rFonts w:eastAsia="仿宋_GB2312" w:hint="eastAsia"/>
          <w:color w:val="000000" w:themeColor="text1"/>
          <w:sz w:val="28"/>
        </w:rPr>
        <w:t xml:space="preserve">2. </w:t>
      </w:r>
      <w:r w:rsidRPr="00460EF8">
        <w:rPr>
          <w:rFonts w:eastAsia="仿宋_GB2312" w:hint="eastAsia"/>
          <w:color w:val="000000" w:themeColor="text1"/>
          <w:sz w:val="28"/>
        </w:rPr>
        <w:t>第二次在项目取得行业主管部门批复文件后</w:t>
      </w:r>
      <w:r w:rsidRPr="00460EF8">
        <w:rPr>
          <w:rFonts w:eastAsia="仿宋_GB2312" w:hint="eastAsia"/>
          <w:color w:val="000000" w:themeColor="text1"/>
          <w:sz w:val="28"/>
          <w:u w:val="single"/>
        </w:rPr>
        <w:t xml:space="preserve"> 15 </w:t>
      </w:r>
      <w:proofErr w:type="gramStart"/>
      <w:r w:rsidRPr="00460EF8">
        <w:rPr>
          <w:rFonts w:eastAsia="仿宋_GB2312" w:hint="eastAsia"/>
          <w:color w:val="000000" w:themeColor="text1"/>
          <w:sz w:val="28"/>
        </w:rPr>
        <w:t>个</w:t>
      </w:r>
      <w:proofErr w:type="gramEnd"/>
      <w:r w:rsidRPr="00460EF8">
        <w:rPr>
          <w:rFonts w:eastAsia="仿宋_GB2312" w:hint="eastAsia"/>
          <w:color w:val="000000" w:themeColor="text1"/>
          <w:sz w:val="28"/>
        </w:rPr>
        <w:t>工作日内，</w:t>
      </w:r>
      <w:r w:rsidRPr="00460EF8">
        <w:rPr>
          <w:rFonts w:eastAsia="仿宋_GB2312"/>
          <w:color w:val="000000" w:themeColor="text1"/>
          <w:sz w:val="28"/>
        </w:rPr>
        <w:t>甲方凭乙方提供的等额增值税发票，支付乙方</w:t>
      </w:r>
      <w:r w:rsidRPr="00460EF8">
        <w:rPr>
          <w:rFonts w:eastAsia="仿宋_GB2312" w:hint="eastAsia"/>
          <w:color w:val="000000" w:themeColor="text1"/>
          <w:sz w:val="28"/>
        </w:rPr>
        <w:t>本合同</w:t>
      </w:r>
      <w:r w:rsidRPr="00460EF8">
        <w:rPr>
          <w:rFonts w:eastAsia="仿宋_GB2312"/>
          <w:color w:val="000000" w:themeColor="text1"/>
          <w:sz w:val="28"/>
        </w:rPr>
        <w:t>咨询费</w:t>
      </w:r>
      <w:r w:rsidRPr="00460EF8">
        <w:rPr>
          <w:rFonts w:eastAsia="仿宋_GB2312" w:hint="eastAsia"/>
          <w:color w:val="000000" w:themeColor="text1"/>
          <w:sz w:val="28"/>
        </w:rPr>
        <w:t>总额的</w:t>
      </w:r>
      <w:r w:rsidRPr="00460EF8">
        <w:rPr>
          <w:rFonts w:eastAsia="仿宋_GB2312" w:hint="eastAsia"/>
          <w:b/>
          <w:bCs/>
          <w:color w:val="000000" w:themeColor="text1"/>
          <w:sz w:val="28"/>
          <w:u w:val="single"/>
        </w:rPr>
        <w:t>80%</w:t>
      </w:r>
      <w:r w:rsidRPr="00460EF8">
        <w:rPr>
          <w:rFonts w:eastAsia="仿宋_GB2312" w:hint="eastAsia"/>
          <w:color w:val="000000" w:themeColor="text1"/>
          <w:sz w:val="28"/>
        </w:rPr>
        <w:t>，即</w:t>
      </w:r>
      <w:r w:rsidRPr="00460EF8">
        <w:rPr>
          <w:rFonts w:eastAsia="仿宋_GB2312"/>
          <w:color w:val="000000" w:themeColor="text1"/>
          <w:sz w:val="28"/>
        </w:rPr>
        <w:t>人民币</w:t>
      </w:r>
      <w:r w:rsidRPr="00460EF8">
        <w:rPr>
          <w:rFonts w:eastAsia="黑体" w:hint="eastAsia"/>
          <w:b/>
          <w:bCs/>
          <w:color w:val="000000" w:themeColor="text1"/>
          <w:sz w:val="28"/>
          <w:u w:val="single"/>
        </w:rPr>
        <w:t xml:space="preserve">¥        </w:t>
      </w:r>
      <w:r w:rsidRPr="00460EF8">
        <w:rPr>
          <w:rFonts w:eastAsia="仿宋_GB2312" w:hint="eastAsia"/>
          <w:color w:val="000000" w:themeColor="text1"/>
          <w:sz w:val="28"/>
        </w:rPr>
        <w:t>（大写：</w:t>
      </w:r>
      <w:r w:rsidRPr="00460EF8">
        <w:rPr>
          <w:rFonts w:eastAsia="黑体" w:hint="eastAsia"/>
          <w:color w:val="000000" w:themeColor="text1"/>
          <w:sz w:val="28"/>
          <w:u w:val="thick"/>
        </w:rPr>
        <w:t xml:space="preserve">        </w:t>
      </w:r>
      <w:r w:rsidRPr="00460EF8">
        <w:rPr>
          <w:rFonts w:eastAsia="黑体" w:hint="eastAsia"/>
          <w:color w:val="000000" w:themeColor="text1"/>
          <w:sz w:val="28"/>
          <w:u w:val="thick"/>
        </w:rPr>
        <w:t>元整</w:t>
      </w:r>
      <w:r w:rsidRPr="00460EF8">
        <w:rPr>
          <w:rFonts w:eastAsia="仿宋_GB2312" w:hint="eastAsia"/>
          <w:color w:val="000000" w:themeColor="text1"/>
          <w:sz w:val="28"/>
        </w:rPr>
        <w:t>）</w:t>
      </w:r>
      <w:r w:rsidRPr="00460EF8">
        <w:rPr>
          <w:rFonts w:eastAsia="仿宋_GB2312"/>
          <w:color w:val="000000" w:themeColor="text1"/>
          <w:sz w:val="28"/>
        </w:rPr>
        <w:t>。</w:t>
      </w:r>
    </w:p>
    <w:p w:rsidR="00CE7200" w:rsidRPr="00460EF8" w:rsidRDefault="00E859FE">
      <w:pPr>
        <w:adjustRightInd w:val="0"/>
        <w:snapToGrid w:val="0"/>
        <w:spacing w:line="360" w:lineRule="auto"/>
        <w:ind w:firstLine="570"/>
        <w:rPr>
          <w:rFonts w:eastAsia="仿宋_GB2312"/>
          <w:color w:val="000000" w:themeColor="text1"/>
          <w:spacing w:val="20"/>
          <w:sz w:val="28"/>
          <w:szCs w:val="28"/>
        </w:rPr>
      </w:pPr>
      <w:r w:rsidRPr="00460EF8">
        <w:rPr>
          <w:rFonts w:eastAsia="仿宋_GB2312" w:hint="eastAsia"/>
          <w:color w:val="000000" w:themeColor="text1"/>
          <w:sz w:val="28"/>
        </w:rPr>
        <w:t>特别说明：付款前乙方应向甲方开具相应金额的增值税专用发票，否则甲方有权不支付任何费用，且一切不利后果均由乙方承担。</w:t>
      </w:r>
    </w:p>
    <w:p w:rsidR="00CE7200" w:rsidRPr="00460EF8" w:rsidRDefault="00E859FE">
      <w:pPr>
        <w:adjustRightInd w:val="0"/>
        <w:snapToGrid w:val="0"/>
        <w:spacing w:line="360" w:lineRule="auto"/>
        <w:ind w:firstLine="555"/>
        <w:rPr>
          <w:rFonts w:ascii="Calibri" w:eastAsia="仿宋_GB2312" w:hAnsi="Calibri"/>
          <w:color w:val="000000" w:themeColor="text1"/>
          <w:sz w:val="28"/>
        </w:rPr>
      </w:pPr>
      <w:r w:rsidRPr="00460EF8">
        <w:rPr>
          <w:rFonts w:ascii="Calibri" w:eastAsia="仿宋_GB2312" w:hAnsi="Calibri"/>
          <w:color w:val="000000" w:themeColor="text1"/>
          <w:sz w:val="28"/>
        </w:rPr>
        <w:t>三、</w:t>
      </w:r>
      <w:r w:rsidRPr="00460EF8">
        <w:rPr>
          <w:rFonts w:ascii="Calibri" w:eastAsia="仿宋_GB2312" w:hAnsi="Calibri" w:hint="eastAsia"/>
          <w:color w:val="000000" w:themeColor="text1"/>
          <w:sz w:val="28"/>
        </w:rPr>
        <w:t>甲</w:t>
      </w:r>
      <w:r w:rsidRPr="00460EF8">
        <w:rPr>
          <w:rFonts w:ascii="Calibri" w:eastAsia="仿宋_GB2312" w:hAnsi="Calibri"/>
          <w:color w:val="000000" w:themeColor="text1"/>
          <w:sz w:val="28"/>
        </w:rPr>
        <w:t>方的开户银行及</w:t>
      </w:r>
      <w:r w:rsidRPr="00460EF8">
        <w:rPr>
          <w:rFonts w:ascii="Calibri" w:eastAsia="仿宋_GB2312" w:hAnsi="Calibri" w:hint="eastAsia"/>
          <w:color w:val="000000" w:themeColor="text1"/>
          <w:sz w:val="28"/>
        </w:rPr>
        <w:t>账号</w:t>
      </w:r>
    </w:p>
    <w:tbl>
      <w:tblPr>
        <w:tblW w:w="8280" w:type="dxa"/>
        <w:tblInd w:w="648" w:type="dxa"/>
        <w:tblLayout w:type="fixed"/>
        <w:tblLook w:val="04A0" w:firstRow="1" w:lastRow="0" w:firstColumn="1" w:lastColumn="0" w:noHBand="0" w:noVBand="1"/>
      </w:tblPr>
      <w:tblGrid>
        <w:gridCol w:w="2154"/>
        <w:gridCol w:w="6126"/>
      </w:tblGrid>
      <w:tr w:rsidR="00460EF8" w:rsidRPr="00460EF8">
        <w:trPr>
          <w:trHeight w:val="510"/>
        </w:trPr>
        <w:tc>
          <w:tcPr>
            <w:tcW w:w="2154" w:type="dxa"/>
            <w:vAlign w:val="bottom"/>
          </w:tcPr>
          <w:p w:rsidR="00CE7200" w:rsidRPr="00460EF8" w:rsidRDefault="00E859FE">
            <w:pPr>
              <w:adjustRightInd w:val="0"/>
              <w:snapToGrid w:val="0"/>
              <w:rPr>
                <w:rFonts w:ascii="Calibri" w:eastAsia="仿宋_GB2312" w:hAnsi="Calibri"/>
                <w:color w:val="000000" w:themeColor="text1"/>
                <w:sz w:val="28"/>
              </w:rPr>
            </w:pPr>
            <w:r w:rsidRPr="00460EF8">
              <w:rPr>
                <w:rFonts w:ascii="Calibri" w:eastAsia="仿宋_GB2312" w:hAnsi="Calibri" w:hint="eastAsia"/>
                <w:color w:val="000000" w:themeColor="text1"/>
                <w:sz w:val="28"/>
              </w:rPr>
              <w:lastRenderedPageBreak/>
              <w:t>开户银行：</w:t>
            </w:r>
          </w:p>
        </w:tc>
        <w:tc>
          <w:tcPr>
            <w:tcW w:w="6126" w:type="dxa"/>
            <w:tcBorders>
              <w:bottom w:val="single" w:sz="4" w:space="0" w:color="auto"/>
            </w:tcBorders>
            <w:vAlign w:val="bottom"/>
          </w:tcPr>
          <w:p w:rsidR="00CE7200" w:rsidRPr="00460EF8" w:rsidRDefault="00E859FE">
            <w:pPr>
              <w:adjustRightInd w:val="0"/>
              <w:snapToGrid w:val="0"/>
              <w:rPr>
                <w:rFonts w:eastAsia="仿宋_GB2312"/>
                <w:color w:val="000000" w:themeColor="text1"/>
                <w:sz w:val="28"/>
              </w:rPr>
            </w:pPr>
            <w:r w:rsidRPr="00460EF8">
              <w:rPr>
                <w:rFonts w:eastAsia="仿宋_GB2312"/>
                <w:color w:val="000000" w:themeColor="text1"/>
                <w:sz w:val="28"/>
              </w:rPr>
              <w:t>上海浦东发展银行重庆解放碑支行</w:t>
            </w:r>
          </w:p>
        </w:tc>
      </w:tr>
      <w:tr w:rsidR="00460EF8" w:rsidRPr="00460EF8">
        <w:trPr>
          <w:trHeight w:val="510"/>
        </w:trPr>
        <w:tc>
          <w:tcPr>
            <w:tcW w:w="2154" w:type="dxa"/>
            <w:vAlign w:val="bottom"/>
          </w:tcPr>
          <w:p w:rsidR="00CE7200" w:rsidRPr="00460EF8" w:rsidRDefault="00E859FE">
            <w:pPr>
              <w:adjustRightInd w:val="0"/>
              <w:snapToGrid w:val="0"/>
              <w:rPr>
                <w:rFonts w:ascii="Calibri" w:eastAsia="仿宋_GB2312" w:hAnsi="Calibri"/>
                <w:color w:val="000000" w:themeColor="text1"/>
                <w:sz w:val="28"/>
              </w:rPr>
            </w:pPr>
            <w:r w:rsidRPr="00460EF8">
              <w:rPr>
                <w:rFonts w:ascii="Calibri" w:eastAsia="仿宋_GB2312" w:hAnsi="Calibri" w:hint="eastAsia"/>
                <w:color w:val="000000" w:themeColor="text1"/>
                <w:sz w:val="28"/>
              </w:rPr>
              <w:t>纳税人识别号：</w:t>
            </w:r>
          </w:p>
        </w:tc>
        <w:tc>
          <w:tcPr>
            <w:tcW w:w="6126" w:type="dxa"/>
            <w:tcBorders>
              <w:bottom w:val="single" w:sz="4" w:space="0" w:color="auto"/>
            </w:tcBorders>
            <w:vAlign w:val="bottom"/>
          </w:tcPr>
          <w:p w:rsidR="00CE7200" w:rsidRPr="00460EF8" w:rsidRDefault="00E859FE">
            <w:pPr>
              <w:adjustRightInd w:val="0"/>
              <w:snapToGrid w:val="0"/>
              <w:rPr>
                <w:rFonts w:eastAsia="仿宋_GB2312"/>
                <w:color w:val="000000" w:themeColor="text1"/>
                <w:sz w:val="28"/>
              </w:rPr>
            </w:pPr>
            <w:r w:rsidRPr="00460EF8">
              <w:rPr>
                <w:rFonts w:eastAsia="仿宋_GB2312"/>
                <w:color w:val="000000" w:themeColor="text1"/>
                <w:sz w:val="28"/>
              </w:rPr>
              <w:t>915000002030278529</w:t>
            </w:r>
          </w:p>
        </w:tc>
      </w:tr>
      <w:tr w:rsidR="00460EF8" w:rsidRPr="00460EF8">
        <w:trPr>
          <w:trHeight w:val="510"/>
        </w:trPr>
        <w:tc>
          <w:tcPr>
            <w:tcW w:w="2154" w:type="dxa"/>
            <w:vAlign w:val="bottom"/>
          </w:tcPr>
          <w:p w:rsidR="00CE7200" w:rsidRPr="00460EF8" w:rsidRDefault="00E859FE">
            <w:pPr>
              <w:adjustRightInd w:val="0"/>
              <w:snapToGrid w:val="0"/>
              <w:rPr>
                <w:rFonts w:ascii="Calibri" w:eastAsia="仿宋_GB2312" w:hAnsi="Calibri"/>
                <w:color w:val="000000" w:themeColor="text1"/>
                <w:sz w:val="28"/>
              </w:rPr>
            </w:pPr>
            <w:proofErr w:type="gramStart"/>
            <w:r w:rsidRPr="00460EF8">
              <w:rPr>
                <w:rFonts w:ascii="Calibri" w:eastAsia="仿宋_GB2312" w:hAnsi="Calibri" w:hint="eastAsia"/>
                <w:color w:val="000000" w:themeColor="text1"/>
                <w:sz w:val="28"/>
              </w:rPr>
              <w:t>账</w:t>
            </w:r>
            <w:proofErr w:type="gramEnd"/>
            <w:r w:rsidRPr="00460EF8">
              <w:rPr>
                <w:rFonts w:ascii="Calibri" w:eastAsia="仿宋_GB2312" w:hAnsi="Calibri" w:hint="eastAsia"/>
                <w:color w:val="000000" w:themeColor="text1"/>
                <w:sz w:val="28"/>
              </w:rPr>
              <w:t xml:space="preserve">    </w:t>
            </w:r>
            <w:r w:rsidRPr="00460EF8">
              <w:rPr>
                <w:rFonts w:ascii="Calibri" w:eastAsia="仿宋_GB2312" w:hAnsi="Calibri" w:hint="eastAsia"/>
                <w:color w:val="000000" w:themeColor="text1"/>
                <w:sz w:val="28"/>
              </w:rPr>
              <w:t>号：</w:t>
            </w:r>
          </w:p>
        </w:tc>
        <w:tc>
          <w:tcPr>
            <w:tcW w:w="6126" w:type="dxa"/>
            <w:tcBorders>
              <w:top w:val="single" w:sz="4" w:space="0" w:color="auto"/>
              <w:bottom w:val="single" w:sz="4" w:space="0" w:color="auto"/>
            </w:tcBorders>
            <w:vAlign w:val="bottom"/>
          </w:tcPr>
          <w:p w:rsidR="00CE7200" w:rsidRPr="00460EF8" w:rsidRDefault="00E859FE">
            <w:pPr>
              <w:adjustRightInd w:val="0"/>
              <w:snapToGrid w:val="0"/>
              <w:rPr>
                <w:rFonts w:eastAsia="仿宋_GB2312"/>
                <w:color w:val="000000" w:themeColor="text1"/>
                <w:sz w:val="28"/>
              </w:rPr>
            </w:pPr>
            <w:r w:rsidRPr="00460EF8">
              <w:rPr>
                <w:rFonts w:eastAsia="仿宋_GB2312"/>
                <w:color w:val="000000" w:themeColor="text1"/>
                <w:sz w:val="28"/>
              </w:rPr>
              <w:t>8315 0154 9000 0006 2</w:t>
            </w:r>
          </w:p>
        </w:tc>
      </w:tr>
      <w:tr w:rsidR="00460EF8" w:rsidRPr="00460EF8">
        <w:trPr>
          <w:trHeight w:val="510"/>
        </w:trPr>
        <w:tc>
          <w:tcPr>
            <w:tcW w:w="2154" w:type="dxa"/>
            <w:vAlign w:val="bottom"/>
          </w:tcPr>
          <w:p w:rsidR="00CE7200" w:rsidRPr="00460EF8" w:rsidRDefault="00E859FE">
            <w:pPr>
              <w:adjustRightInd w:val="0"/>
              <w:snapToGrid w:val="0"/>
              <w:rPr>
                <w:rFonts w:ascii="Calibri" w:eastAsia="仿宋_GB2312" w:hAnsi="Calibri"/>
                <w:color w:val="000000" w:themeColor="text1"/>
                <w:sz w:val="28"/>
              </w:rPr>
            </w:pPr>
            <w:r w:rsidRPr="00460EF8">
              <w:rPr>
                <w:rFonts w:ascii="Calibri" w:eastAsia="仿宋_GB2312" w:hAnsi="Calibri" w:hint="eastAsia"/>
                <w:color w:val="000000" w:themeColor="text1"/>
                <w:sz w:val="28"/>
              </w:rPr>
              <w:t>开</w:t>
            </w:r>
            <w:r w:rsidRPr="00460EF8">
              <w:rPr>
                <w:rFonts w:ascii="Calibri" w:eastAsia="仿宋_GB2312" w:hAnsi="Calibri" w:hint="eastAsia"/>
                <w:color w:val="000000" w:themeColor="text1"/>
                <w:sz w:val="28"/>
              </w:rPr>
              <w:t xml:space="preserve"> </w:t>
            </w:r>
            <w:r w:rsidRPr="00460EF8">
              <w:rPr>
                <w:rFonts w:ascii="Calibri" w:eastAsia="仿宋_GB2312" w:hAnsi="Calibri" w:hint="eastAsia"/>
                <w:color w:val="000000" w:themeColor="text1"/>
                <w:sz w:val="28"/>
              </w:rPr>
              <w:t>户</w:t>
            </w:r>
            <w:r w:rsidRPr="00460EF8">
              <w:rPr>
                <w:rFonts w:ascii="Calibri" w:eastAsia="仿宋_GB2312" w:hAnsi="Calibri" w:hint="eastAsia"/>
                <w:color w:val="000000" w:themeColor="text1"/>
                <w:sz w:val="28"/>
              </w:rPr>
              <w:t xml:space="preserve"> </w:t>
            </w:r>
            <w:r w:rsidRPr="00460EF8">
              <w:rPr>
                <w:rFonts w:ascii="Calibri" w:eastAsia="仿宋_GB2312" w:hAnsi="Calibri" w:hint="eastAsia"/>
                <w:color w:val="000000" w:themeColor="text1"/>
                <w:sz w:val="28"/>
              </w:rPr>
              <w:t>名：</w:t>
            </w:r>
          </w:p>
        </w:tc>
        <w:tc>
          <w:tcPr>
            <w:tcW w:w="6126" w:type="dxa"/>
            <w:tcBorders>
              <w:top w:val="single" w:sz="4" w:space="0" w:color="auto"/>
              <w:bottom w:val="single" w:sz="4" w:space="0" w:color="auto"/>
            </w:tcBorders>
            <w:vAlign w:val="bottom"/>
          </w:tcPr>
          <w:p w:rsidR="00CE7200" w:rsidRPr="00460EF8" w:rsidRDefault="00E859FE">
            <w:pPr>
              <w:adjustRightInd w:val="0"/>
              <w:snapToGrid w:val="0"/>
              <w:rPr>
                <w:rFonts w:eastAsia="仿宋_GB2312"/>
                <w:color w:val="000000" w:themeColor="text1"/>
                <w:sz w:val="28"/>
              </w:rPr>
            </w:pPr>
            <w:r w:rsidRPr="00460EF8">
              <w:rPr>
                <w:rFonts w:eastAsia="仿宋_GB2312"/>
                <w:color w:val="000000" w:themeColor="text1"/>
                <w:sz w:val="28"/>
              </w:rPr>
              <w:t>重庆城市综合交通枢纽</w:t>
            </w:r>
            <w:r w:rsidRPr="00460EF8">
              <w:rPr>
                <w:rFonts w:eastAsia="仿宋_GB2312" w:hint="eastAsia"/>
                <w:color w:val="000000" w:themeColor="text1"/>
                <w:sz w:val="28"/>
              </w:rPr>
              <w:t>（</w:t>
            </w:r>
            <w:r w:rsidRPr="00460EF8">
              <w:rPr>
                <w:rFonts w:eastAsia="仿宋_GB2312"/>
                <w:color w:val="000000" w:themeColor="text1"/>
                <w:sz w:val="28"/>
              </w:rPr>
              <w:t>集团</w:t>
            </w:r>
            <w:r w:rsidRPr="00460EF8">
              <w:rPr>
                <w:rFonts w:eastAsia="仿宋_GB2312" w:hint="eastAsia"/>
                <w:color w:val="000000" w:themeColor="text1"/>
                <w:sz w:val="28"/>
              </w:rPr>
              <w:t>）</w:t>
            </w:r>
            <w:r w:rsidRPr="00460EF8">
              <w:rPr>
                <w:rFonts w:eastAsia="仿宋_GB2312"/>
                <w:color w:val="000000" w:themeColor="text1"/>
                <w:sz w:val="28"/>
              </w:rPr>
              <w:t>有限公司</w:t>
            </w:r>
          </w:p>
        </w:tc>
      </w:tr>
      <w:tr w:rsidR="00460EF8" w:rsidRPr="00460EF8">
        <w:trPr>
          <w:trHeight w:val="510"/>
        </w:trPr>
        <w:tc>
          <w:tcPr>
            <w:tcW w:w="2154" w:type="dxa"/>
            <w:vAlign w:val="bottom"/>
          </w:tcPr>
          <w:p w:rsidR="00CE7200" w:rsidRPr="00460EF8" w:rsidRDefault="00E859FE">
            <w:pPr>
              <w:adjustRightInd w:val="0"/>
              <w:snapToGrid w:val="0"/>
              <w:rPr>
                <w:rFonts w:ascii="Calibri" w:eastAsia="仿宋_GB2312" w:hAnsi="Calibri"/>
                <w:color w:val="000000" w:themeColor="text1"/>
                <w:sz w:val="28"/>
              </w:rPr>
            </w:pPr>
            <w:r w:rsidRPr="00460EF8">
              <w:rPr>
                <w:rFonts w:ascii="Calibri" w:eastAsia="仿宋_GB2312" w:hAnsi="Calibri" w:hint="eastAsia"/>
                <w:color w:val="000000" w:themeColor="text1"/>
                <w:sz w:val="28"/>
              </w:rPr>
              <w:t>地址及电话：</w:t>
            </w:r>
          </w:p>
        </w:tc>
        <w:tc>
          <w:tcPr>
            <w:tcW w:w="6126" w:type="dxa"/>
            <w:tcBorders>
              <w:top w:val="single" w:sz="4" w:space="0" w:color="auto"/>
              <w:bottom w:val="single" w:sz="4" w:space="0" w:color="auto"/>
            </w:tcBorders>
            <w:vAlign w:val="bottom"/>
          </w:tcPr>
          <w:p w:rsidR="00CE7200" w:rsidRPr="00460EF8" w:rsidRDefault="00E859FE">
            <w:pPr>
              <w:adjustRightInd w:val="0"/>
              <w:snapToGrid w:val="0"/>
              <w:rPr>
                <w:rFonts w:eastAsia="仿宋_GB2312"/>
                <w:color w:val="000000" w:themeColor="text1"/>
                <w:sz w:val="28"/>
              </w:rPr>
            </w:pPr>
            <w:r w:rsidRPr="00460EF8">
              <w:rPr>
                <w:rFonts w:eastAsia="仿宋_GB2312"/>
                <w:color w:val="000000" w:themeColor="text1"/>
                <w:sz w:val="28"/>
              </w:rPr>
              <w:t>重庆市渝中区健康路花园大厦</w:t>
            </w:r>
            <w:r w:rsidRPr="00460EF8">
              <w:rPr>
                <w:rFonts w:eastAsia="仿宋_GB2312"/>
                <w:color w:val="000000" w:themeColor="text1"/>
                <w:sz w:val="28"/>
              </w:rPr>
              <w:t>B</w:t>
            </w:r>
            <w:r w:rsidRPr="00460EF8">
              <w:rPr>
                <w:rFonts w:eastAsia="仿宋_GB2312"/>
                <w:color w:val="000000" w:themeColor="text1"/>
                <w:sz w:val="28"/>
              </w:rPr>
              <w:t>栋</w:t>
            </w:r>
            <w:r w:rsidRPr="00460EF8">
              <w:rPr>
                <w:rFonts w:eastAsia="仿宋_GB2312"/>
                <w:color w:val="000000" w:themeColor="text1"/>
                <w:sz w:val="28"/>
              </w:rPr>
              <w:t>6</w:t>
            </w:r>
            <w:r w:rsidRPr="00460EF8">
              <w:rPr>
                <w:rFonts w:eastAsia="仿宋_GB2312"/>
                <w:color w:val="000000" w:themeColor="text1"/>
                <w:sz w:val="28"/>
              </w:rPr>
              <w:t>楼</w:t>
            </w:r>
            <w:r w:rsidRPr="00460EF8">
              <w:rPr>
                <w:rFonts w:eastAsia="仿宋_GB2312"/>
                <w:color w:val="000000" w:themeColor="text1"/>
                <w:sz w:val="28"/>
              </w:rPr>
              <w:t>023-88602686</w:t>
            </w:r>
          </w:p>
        </w:tc>
      </w:tr>
    </w:tbl>
    <w:p w:rsidR="00CE7200" w:rsidRPr="00460EF8" w:rsidRDefault="00CE7200">
      <w:pPr>
        <w:adjustRightInd w:val="0"/>
        <w:snapToGrid w:val="0"/>
        <w:spacing w:line="360" w:lineRule="auto"/>
        <w:ind w:firstLine="555"/>
        <w:rPr>
          <w:rFonts w:ascii="Calibri" w:eastAsia="仿宋_GB2312" w:hAnsi="Calibri"/>
          <w:color w:val="000000" w:themeColor="text1"/>
          <w:sz w:val="28"/>
        </w:rPr>
      </w:pPr>
    </w:p>
    <w:p w:rsidR="00CE7200" w:rsidRPr="00460EF8" w:rsidRDefault="00E859FE">
      <w:pPr>
        <w:adjustRightInd w:val="0"/>
        <w:snapToGrid w:val="0"/>
        <w:spacing w:line="360" w:lineRule="auto"/>
        <w:ind w:firstLine="555"/>
        <w:rPr>
          <w:rFonts w:ascii="Calibri" w:eastAsia="仿宋_GB2312" w:hAnsi="Calibri"/>
          <w:color w:val="000000" w:themeColor="text1"/>
          <w:sz w:val="28"/>
        </w:rPr>
      </w:pPr>
      <w:r w:rsidRPr="00460EF8">
        <w:rPr>
          <w:rFonts w:ascii="Calibri" w:eastAsia="仿宋_GB2312" w:hAnsi="Calibri" w:hint="eastAsia"/>
          <w:color w:val="000000" w:themeColor="text1"/>
          <w:sz w:val="28"/>
        </w:rPr>
        <w:t>四</w:t>
      </w:r>
      <w:r w:rsidRPr="00460EF8">
        <w:rPr>
          <w:rFonts w:ascii="Calibri" w:eastAsia="仿宋_GB2312" w:hAnsi="Calibri"/>
          <w:color w:val="000000" w:themeColor="text1"/>
          <w:sz w:val="28"/>
        </w:rPr>
        <w:t>、乙方的开户银行及</w:t>
      </w:r>
      <w:r w:rsidRPr="00460EF8">
        <w:rPr>
          <w:rFonts w:ascii="Calibri" w:eastAsia="仿宋_GB2312" w:hAnsi="Calibri" w:hint="eastAsia"/>
          <w:color w:val="000000" w:themeColor="text1"/>
          <w:sz w:val="28"/>
        </w:rPr>
        <w:t>账号</w:t>
      </w:r>
    </w:p>
    <w:tbl>
      <w:tblPr>
        <w:tblW w:w="8280" w:type="dxa"/>
        <w:tblInd w:w="648" w:type="dxa"/>
        <w:tblLayout w:type="fixed"/>
        <w:tblLook w:val="04A0" w:firstRow="1" w:lastRow="0" w:firstColumn="1" w:lastColumn="0" w:noHBand="0" w:noVBand="1"/>
      </w:tblPr>
      <w:tblGrid>
        <w:gridCol w:w="2163"/>
        <w:gridCol w:w="6117"/>
      </w:tblGrid>
      <w:tr w:rsidR="00460EF8" w:rsidRPr="00460EF8">
        <w:trPr>
          <w:trHeight w:val="510"/>
        </w:trPr>
        <w:tc>
          <w:tcPr>
            <w:tcW w:w="2163" w:type="dxa"/>
            <w:vAlign w:val="bottom"/>
          </w:tcPr>
          <w:p w:rsidR="00CE7200" w:rsidRPr="00460EF8" w:rsidRDefault="00E859FE">
            <w:pPr>
              <w:adjustRightInd w:val="0"/>
              <w:snapToGrid w:val="0"/>
              <w:rPr>
                <w:rFonts w:ascii="Calibri" w:eastAsia="仿宋_GB2312" w:hAnsi="Calibri"/>
                <w:color w:val="000000" w:themeColor="text1"/>
                <w:sz w:val="28"/>
              </w:rPr>
            </w:pPr>
            <w:r w:rsidRPr="00460EF8">
              <w:rPr>
                <w:rFonts w:ascii="Calibri" w:eastAsia="仿宋_GB2312" w:hAnsi="Calibri" w:hint="eastAsia"/>
                <w:color w:val="000000" w:themeColor="text1"/>
                <w:sz w:val="28"/>
              </w:rPr>
              <w:t>开户银行：</w:t>
            </w:r>
          </w:p>
        </w:tc>
        <w:tc>
          <w:tcPr>
            <w:tcW w:w="6117" w:type="dxa"/>
            <w:tcBorders>
              <w:bottom w:val="single" w:sz="4" w:space="0" w:color="auto"/>
            </w:tcBorders>
            <w:vAlign w:val="bottom"/>
          </w:tcPr>
          <w:p w:rsidR="00CE7200" w:rsidRPr="00460EF8" w:rsidRDefault="00CE7200">
            <w:pPr>
              <w:adjustRightInd w:val="0"/>
              <w:snapToGrid w:val="0"/>
              <w:rPr>
                <w:rFonts w:ascii="Calibri" w:eastAsia="仿宋_GB2312" w:hAnsi="Calibri"/>
                <w:color w:val="000000" w:themeColor="text1"/>
                <w:sz w:val="28"/>
              </w:rPr>
            </w:pPr>
          </w:p>
        </w:tc>
      </w:tr>
      <w:tr w:rsidR="00460EF8" w:rsidRPr="00460EF8">
        <w:trPr>
          <w:trHeight w:val="510"/>
        </w:trPr>
        <w:tc>
          <w:tcPr>
            <w:tcW w:w="2163" w:type="dxa"/>
            <w:vAlign w:val="bottom"/>
          </w:tcPr>
          <w:p w:rsidR="00CE7200" w:rsidRPr="00460EF8" w:rsidRDefault="00E859FE">
            <w:pPr>
              <w:adjustRightInd w:val="0"/>
              <w:snapToGrid w:val="0"/>
              <w:rPr>
                <w:rFonts w:ascii="Calibri" w:eastAsia="仿宋_GB2312" w:hAnsi="Calibri"/>
                <w:color w:val="000000" w:themeColor="text1"/>
                <w:sz w:val="28"/>
              </w:rPr>
            </w:pPr>
            <w:proofErr w:type="gramStart"/>
            <w:r w:rsidRPr="00460EF8">
              <w:rPr>
                <w:rFonts w:ascii="Calibri" w:eastAsia="仿宋_GB2312" w:hAnsi="Calibri" w:hint="eastAsia"/>
                <w:color w:val="000000" w:themeColor="text1"/>
                <w:sz w:val="28"/>
              </w:rPr>
              <w:t>账</w:t>
            </w:r>
            <w:proofErr w:type="gramEnd"/>
            <w:r w:rsidRPr="00460EF8">
              <w:rPr>
                <w:rFonts w:ascii="Calibri" w:eastAsia="仿宋_GB2312" w:hAnsi="Calibri" w:hint="eastAsia"/>
                <w:color w:val="000000" w:themeColor="text1"/>
                <w:sz w:val="28"/>
              </w:rPr>
              <w:t xml:space="preserve">    </w:t>
            </w:r>
            <w:r w:rsidRPr="00460EF8">
              <w:rPr>
                <w:rFonts w:ascii="Calibri" w:eastAsia="仿宋_GB2312" w:hAnsi="Calibri" w:hint="eastAsia"/>
                <w:color w:val="000000" w:themeColor="text1"/>
                <w:sz w:val="28"/>
              </w:rPr>
              <w:t>号：</w:t>
            </w:r>
          </w:p>
        </w:tc>
        <w:tc>
          <w:tcPr>
            <w:tcW w:w="6117" w:type="dxa"/>
            <w:tcBorders>
              <w:top w:val="single" w:sz="4" w:space="0" w:color="auto"/>
              <w:bottom w:val="single" w:sz="4" w:space="0" w:color="auto"/>
            </w:tcBorders>
            <w:vAlign w:val="bottom"/>
          </w:tcPr>
          <w:p w:rsidR="00CE7200" w:rsidRPr="00460EF8" w:rsidRDefault="00CE7200">
            <w:pPr>
              <w:adjustRightInd w:val="0"/>
              <w:snapToGrid w:val="0"/>
              <w:rPr>
                <w:rFonts w:eastAsia="黑体"/>
                <w:color w:val="000000" w:themeColor="text1"/>
                <w:sz w:val="28"/>
              </w:rPr>
            </w:pPr>
          </w:p>
        </w:tc>
      </w:tr>
      <w:tr w:rsidR="00460EF8" w:rsidRPr="00460EF8">
        <w:trPr>
          <w:trHeight w:val="510"/>
        </w:trPr>
        <w:tc>
          <w:tcPr>
            <w:tcW w:w="2163" w:type="dxa"/>
            <w:vAlign w:val="bottom"/>
          </w:tcPr>
          <w:p w:rsidR="00CE7200" w:rsidRPr="00460EF8" w:rsidRDefault="00E859FE">
            <w:pPr>
              <w:adjustRightInd w:val="0"/>
              <w:snapToGrid w:val="0"/>
              <w:rPr>
                <w:rFonts w:ascii="Calibri" w:eastAsia="仿宋_GB2312" w:hAnsi="Calibri"/>
                <w:color w:val="000000" w:themeColor="text1"/>
                <w:sz w:val="28"/>
              </w:rPr>
            </w:pPr>
            <w:r w:rsidRPr="00460EF8">
              <w:rPr>
                <w:rFonts w:ascii="Calibri" w:eastAsia="仿宋_GB2312" w:hAnsi="Calibri" w:hint="eastAsia"/>
                <w:color w:val="000000" w:themeColor="text1"/>
                <w:sz w:val="28"/>
              </w:rPr>
              <w:t>开</w:t>
            </w:r>
            <w:r w:rsidRPr="00460EF8">
              <w:rPr>
                <w:rFonts w:ascii="Calibri" w:eastAsia="仿宋_GB2312" w:hAnsi="Calibri" w:hint="eastAsia"/>
                <w:color w:val="000000" w:themeColor="text1"/>
                <w:sz w:val="28"/>
              </w:rPr>
              <w:t xml:space="preserve"> </w:t>
            </w:r>
            <w:r w:rsidRPr="00460EF8">
              <w:rPr>
                <w:rFonts w:ascii="Calibri" w:eastAsia="仿宋_GB2312" w:hAnsi="Calibri" w:hint="eastAsia"/>
                <w:color w:val="000000" w:themeColor="text1"/>
                <w:sz w:val="28"/>
              </w:rPr>
              <w:t>户</w:t>
            </w:r>
            <w:r w:rsidRPr="00460EF8">
              <w:rPr>
                <w:rFonts w:ascii="Calibri" w:eastAsia="仿宋_GB2312" w:hAnsi="Calibri" w:hint="eastAsia"/>
                <w:color w:val="000000" w:themeColor="text1"/>
                <w:sz w:val="28"/>
              </w:rPr>
              <w:t xml:space="preserve"> </w:t>
            </w:r>
            <w:r w:rsidRPr="00460EF8">
              <w:rPr>
                <w:rFonts w:ascii="Calibri" w:eastAsia="仿宋_GB2312" w:hAnsi="Calibri" w:hint="eastAsia"/>
                <w:color w:val="000000" w:themeColor="text1"/>
                <w:sz w:val="28"/>
              </w:rPr>
              <w:t>名：</w:t>
            </w:r>
          </w:p>
        </w:tc>
        <w:tc>
          <w:tcPr>
            <w:tcW w:w="6117" w:type="dxa"/>
            <w:tcBorders>
              <w:top w:val="single" w:sz="4" w:space="0" w:color="auto"/>
              <w:bottom w:val="single" w:sz="4" w:space="0" w:color="auto"/>
            </w:tcBorders>
            <w:vAlign w:val="bottom"/>
          </w:tcPr>
          <w:p w:rsidR="00CE7200" w:rsidRPr="00460EF8" w:rsidRDefault="00CE7200">
            <w:pPr>
              <w:adjustRightInd w:val="0"/>
              <w:snapToGrid w:val="0"/>
              <w:rPr>
                <w:rFonts w:ascii="黑体" w:eastAsia="黑体" w:hAnsi="Calibri"/>
                <w:color w:val="000000" w:themeColor="text1"/>
                <w:sz w:val="28"/>
              </w:rPr>
            </w:pPr>
          </w:p>
        </w:tc>
      </w:tr>
      <w:tr w:rsidR="00460EF8" w:rsidRPr="00460EF8">
        <w:trPr>
          <w:trHeight w:val="510"/>
        </w:trPr>
        <w:tc>
          <w:tcPr>
            <w:tcW w:w="2163" w:type="dxa"/>
            <w:vAlign w:val="bottom"/>
          </w:tcPr>
          <w:p w:rsidR="00CE7200" w:rsidRPr="00460EF8" w:rsidRDefault="00E859FE">
            <w:pPr>
              <w:adjustRightInd w:val="0"/>
              <w:snapToGrid w:val="0"/>
              <w:rPr>
                <w:rFonts w:ascii="Calibri" w:eastAsia="仿宋_GB2312" w:hAnsi="Calibri"/>
                <w:color w:val="000000" w:themeColor="text1"/>
                <w:sz w:val="28"/>
              </w:rPr>
            </w:pPr>
            <w:r w:rsidRPr="00460EF8">
              <w:rPr>
                <w:rFonts w:ascii="Calibri" w:eastAsia="仿宋_GB2312" w:hAnsi="Calibri" w:hint="eastAsia"/>
                <w:color w:val="000000" w:themeColor="text1"/>
                <w:sz w:val="28"/>
              </w:rPr>
              <w:t>地址及电话：</w:t>
            </w:r>
          </w:p>
        </w:tc>
        <w:tc>
          <w:tcPr>
            <w:tcW w:w="6117" w:type="dxa"/>
            <w:tcBorders>
              <w:top w:val="single" w:sz="4" w:space="0" w:color="auto"/>
              <w:bottom w:val="single" w:sz="4" w:space="0" w:color="auto"/>
            </w:tcBorders>
            <w:vAlign w:val="bottom"/>
          </w:tcPr>
          <w:p w:rsidR="00CE7200" w:rsidRPr="00460EF8" w:rsidRDefault="00CE7200">
            <w:pPr>
              <w:adjustRightInd w:val="0"/>
              <w:snapToGrid w:val="0"/>
              <w:rPr>
                <w:rFonts w:ascii="Calibri" w:eastAsia="仿宋_GB2312" w:hAnsi="Calibri"/>
                <w:color w:val="000000" w:themeColor="text1"/>
                <w:sz w:val="28"/>
              </w:rPr>
            </w:pPr>
          </w:p>
        </w:tc>
      </w:tr>
    </w:tbl>
    <w:p w:rsidR="00CE7200" w:rsidRPr="00460EF8" w:rsidRDefault="00CE7200">
      <w:pPr>
        <w:rPr>
          <w:color w:val="000000" w:themeColor="text1"/>
        </w:rPr>
      </w:pPr>
    </w:p>
    <w:p w:rsidR="00CE7200" w:rsidRPr="00460EF8" w:rsidRDefault="00E859FE" w:rsidP="008D44F4">
      <w:pPr>
        <w:snapToGrid w:val="0"/>
        <w:spacing w:line="360" w:lineRule="auto"/>
        <w:ind w:firstLineChars="200" w:firstLine="562"/>
        <w:outlineLvl w:val="0"/>
        <w:rPr>
          <w:rFonts w:eastAsia="仿宋_GB2312"/>
          <w:b/>
          <w:color w:val="000000" w:themeColor="text1"/>
          <w:sz w:val="28"/>
        </w:rPr>
      </w:pPr>
      <w:r w:rsidRPr="00460EF8">
        <w:rPr>
          <w:rFonts w:eastAsia="仿宋_GB2312" w:hint="eastAsia"/>
          <w:b/>
          <w:color w:val="000000" w:themeColor="text1"/>
          <w:sz w:val="28"/>
        </w:rPr>
        <w:t>第六条</w:t>
      </w:r>
      <w:r w:rsidRPr="00460EF8">
        <w:rPr>
          <w:rFonts w:eastAsia="仿宋_GB2312" w:hint="eastAsia"/>
          <w:b/>
          <w:color w:val="000000" w:themeColor="text1"/>
          <w:sz w:val="28"/>
        </w:rPr>
        <w:tab/>
      </w:r>
      <w:r w:rsidRPr="00460EF8">
        <w:rPr>
          <w:rFonts w:eastAsia="仿宋_GB2312"/>
          <w:b/>
          <w:color w:val="000000" w:themeColor="text1"/>
          <w:sz w:val="28"/>
        </w:rPr>
        <w:t>违约责任：</w:t>
      </w:r>
    </w:p>
    <w:p w:rsidR="00CE7200" w:rsidRPr="00460EF8" w:rsidRDefault="00E859FE">
      <w:pPr>
        <w:adjustRightInd w:val="0"/>
        <w:snapToGrid w:val="0"/>
        <w:spacing w:line="360" w:lineRule="auto"/>
        <w:rPr>
          <w:rFonts w:eastAsia="仿宋_GB2312"/>
          <w:color w:val="000000" w:themeColor="text1"/>
          <w:sz w:val="28"/>
        </w:rPr>
      </w:pPr>
      <w:r w:rsidRPr="00460EF8">
        <w:rPr>
          <w:rFonts w:eastAsia="仿宋_GB2312"/>
          <w:color w:val="000000" w:themeColor="text1"/>
          <w:sz w:val="28"/>
        </w:rPr>
        <w:t xml:space="preserve">    </w:t>
      </w:r>
      <w:r w:rsidRPr="00460EF8">
        <w:rPr>
          <w:rFonts w:eastAsia="仿宋_GB2312"/>
          <w:color w:val="000000" w:themeColor="text1"/>
          <w:sz w:val="28"/>
        </w:rPr>
        <w:t>一、甲方未履行提供基础资料的义务或所提交的基础资料不能满足要求，致使《咨询报告》不能按时完成或影响《咨询报告》质量，乙方</w:t>
      </w:r>
      <w:r w:rsidRPr="00460EF8">
        <w:rPr>
          <w:rFonts w:eastAsia="仿宋_GB2312" w:hint="eastAsia"/>
          <w:color w:val="000000" w:themeColor="text1"/>
          <w:sz w:val="28"/>
        </w:rPr>
        <w:t>对由于资料不全或延迟所导致的履行瑕疵不承担责任</w:t>
      </w:r>
      <w:r w:rsidRPr="00460EF8">
        <w:rPr>
          <w:rFonts w:eastAsia="仿宋_GB2312"/>
          <w:color w:val="000000" w:themeColor="text1"/>
          <w:sz w:val="28"/>
        </w:rPr>
        <w:t>。</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color w:val="000000" w:themeColor="text1"/>
          <w:sz w:val="28"/>
        </w:rPr>
        <w:t>二、</w:t>
      </w:r>
      <w:r w:rsidRPr="00460EF8">
        <w:rPr>
          <w:rFonts w:eastAsia="仿宋_GB2312" w:hint="eastAsia"/>
          <w:color w:val="000000" w:themeColor="text1"/>
          <w:sz w:val="28"/>
        </w:rPr>
        <w:t>合同价款包含在本合同约定的工作内容范围内的，乙方按委托要求已完成《咨询报告》初稿或正式《咨询报告》经评审（或评估）后，为达到《咨询报告》使用之根本目的的调整与修改。前述修改乙方应积极配合；若后期项目因红线范围发生大幅调整，导致建设规模内容、投资额发生重大变化或项目需拆分成若干项目单独融资，乙方</w:t>
      </w:r>
      <w:r w:rsidRPr="00460EF8">
        <w:rPr>
          <w:rFonts w:eastAsia="仿宋_GB2312"/>
          <w:color w:val="000000" w:themeColor="text1"/>
          <w:sz w:val="28"/>
        </w:rPr>
        <w:t>需</w:t>
      </w:r>
      <w:r w:rsidRPr="00460EF8">
        <w:rPr>
          <w:rFonts w:eastAsia="仿宋_GB2312" w:hint="eastAsia"/>
          <w:color w:val="000000" w:themeColor="text1"/>
          <w:sz w:val="28"/>
        </w:rPr>
        <w:t>增加合同约定外的工作内容的</w:t>
      </w:r>
      <w:r w:rsidRPr="00460EF8">
        <w:rPr>
          <w:rFonts w:eastAsia="仿宋_GB2312"/>
          <w:color w:val="000000" w:themeColor="text1"/>
          <w:sz w:val="28"/>
        </w:rPr>
        <w:t>，</w:t>
      </w:r>
      <w:r w:rsidRPr="00460EF8">
        <w:rPr>
          <w:rFonts w:eastAsia="仿宋_GB2312" w:hint="eastAsia"/>
          <w:color w:val="000000" w:themeColor="text1"/>
          <w:sz w:val="28"/>
        </w:rPr>
        <w:t>双方协商增加合理的咨询费。</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hint="eastAsia"/>
          <w:color w:val="000000" w:themeColor="text1"/>
          <w:sz w:val="28"/>
        </w:rPr>
        <w:t>三</w:t>
      </w:r>
      <w:r w:rsidRPr="00460EF8">
        <w:rPr>
          <w:rFonts w:eastAsia="仿宋_GB2312"/>
          <w:color w:val="000000" w:themeColor="text1"/>
          <w:sz w:val="28"/>
        </w:rPr>
        <w:t>、甲方没有履行本合同约定义务，给乙方造成损失的，应赔偿乙方的实际损失</w:t>
      </w:r>
      <w:r w:rsidRPr="00460EF8">
        <w:rPr>
          <w:rFonts w:eastAsia="仿宋_GB2312" w:hint="eastAsia"/>
          <w:color w:val="000000" w:themeColor="text1"/>
          <w:sz w:val="28"/>
        </w:rPr>
        <w:t>，但赔偿额以本合同咨询费总额为上限</w:t>
      </w:r>
      <w:r w:rsidRPr="00460EF8">
        <w:rPr>
          <w:rFonts w:eastAsia="仿宋_GB2312"/>
          <w:color w:val="000000" w:themeColor="text1"/>
          <w:sz w:val="28"/>
        </w:rPr>
        <w:t>。</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hint="eastAsia"/>
          <w:color w:val="000000" w:themeColor="text1"/>
          <w:sz w:val="28"/>
        </w:rPr>
        <w:t>四</w:t>
      </w:r>
      <w:r w:rsidRPr="00460EF8">
        <w:rPr>
          <w:rFonts w:eastAsia="仿宋_GB2312"/>
          <w:color w:val="000000" w:themeColor="text1"/>
          <w:sz w:val="28"/>
        </w:rPr>
        <w:t>、乙方</w:t>
      </w:r>
      <w:r w:rsidRPr="00460EF8">
        <w:rPr>
          <w:rFonts w:eastAsia="仿宋_GB2312" w:hint="eastAsia"/>
          <w:color w:val="000000" w:themeColor="text1"/>
          <w:sz w:val="28"/>
        </w:rPr>
        <w:t>延期履行</w:t>
      </w:r>
      <w:r w:rsidRPr="00460EF8">
        <w:rPr>
          <w:rFonts w:eastAsia="仿宋_GB2312"/>
          <w:color w:val="000000" w:themeColor="text1"/>
          <w:sz w:val="28"/>
        </w:rPr>
        <w:t>本合同约定义务，</w:t>
      </w:r>
      <w:r w:rsidRPr="00460EF8">
        <w:rPr>
          <w:rFonts w:eastAsia="仿宋_GB2312" w:hint="eastAsia"/>
          <w:color w:val="000000" w:themeColor="text1"/>
          <w:sz w:val="28"/>
        </w:rPr>
        <w:t>甲方没有支付的款项可以根据乙方的工作量暂停或不予支付，若乙方延期超过</w:t>
      </w:r>
      <w:r w:rsidRPr="00460EF8">
        <w:rPr>
          <w:rFonts w:eastAsia="仿宋_GB2312" w:hint="eastAsia"/>
          <w:color w:val="000000" w:themeColor="text1"/>
          <w:sz w:val="28"/>
        </w:rPr>
        <w:t>1</w:t>
      </w:r>
      <w:r w:rsidRPr="00460EF8">
        <w:rPr>
          <w:rFonts w:eastAsia="仿宋_GB2312" w:hint="eastAsia"/>
          <w:color w:val="000000" w:themeColor="text1"/>
          <w:sz w:val="28"/>
        </w:rPr>
        <w:t>个月的，甲方有权解</w:t>
      </w:r>
      <w:r w:rsidRPr="00460EF8">
        <w:rPr>
          <w:rFonts w:eastAsia="仿宋_GB2312" w:hint="eastAsia"/>
          <w:color w:val="000000" w:themeColor="text1"/>
          <w:sz w:val="28"/>
        </w:rPr>
        <w:lastRenderedPageBreak/>
        <w:t>除本合同，</w:t>
      </w:r>
      <w:r w:rsidRPr="00460EF8">
        <w:rPr>
          <w:rFonts w:eastAsia="仿宋_GB2312"/>
          <w:color w:val="000000" w:themeColor="text1"/>
          <w:sz w:val="28"/>
        </w:rPr>
        <w:t>给甲方造成</w:t>
      </w:r>
      <w:r w:rsidRPr="00460EF8">
        <w:rPr>
          <w:rFonts w:eastAsia="仿宋_GB2312" w:hint="eastAsia"/>
          <w:color w:val="000000" w:themeColor="text1"/>
          <w:sz w:val="28"/>
        </w:rPr>
        <w:t>实际损失（包括但不限于律师费、诉讼费、鉴定费、差旅费等）</w:t>
      </w:r>
      <w:r w:rsidRPr="00460EF8">
        <w:rPr>
          <w:rFonts w:eastAsia="仿宋_GB2312"/>
          <w:color w:val="000000" w:themeColor="text1"/>
          <w:sz w:val="28"/>
        </w:rPr>
        <w:t>的，</w:t>
      </w:r>
      <w:r w:rsidRPr="00460EF8">
        <w:rPr>
          <w:rFonts w:eastAsia="仿宋_GB2312" w:hint="eastAsia"/>
          <w:color w:val="000000" w:themeColor="text1"/>
          <w:sz w:val="28"/>
        </w:rPr>
        <w:t>还应赔偿甲方的实际损失，但赔偿额以本合同咨询费总额为上限</w:t>
      </w:r>
      <w:r w:rsidRPr="00460EF8">
        <w:rPr>
          <w:rFonts w:eastAsia="仿宋_GB2312"/>
          <w:color w:val="000000" w:themeColor="text1"/>
          <w:sz w:val="28"/>
        </w:rPr>
        <w:t>。</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hint="eastAsia"/>
          <w:color w:val="000000" w:themeColor="text1"/>
          <w:sz w:val="28"/>
        </w:rPr>
        <w:t>五</w:t>
      </w:r>
      <w:r w:rsidRPr="00460EF8">
        <w:rPr>
          <w:rFonts w:eastAsia="仿宋_GB2312"/>
          <w:color w:val="000000" w:themeColor="text1"/>
          <w:sz w:val="28"/>
        </w:rPr>
        <w:t>、《咨询报告》的知识产权归甲方</w:t>
      </w:r>
      <w:r w:rsidRPr="00460EF8">
        <w:rPr>
          <w:rFonts w:eastAsia="仿宋_GB2312" w:hint="eastAsia"/>
          <w:color w:val="000000" w:themeColor="text1"/>
          <w:sz w:val="28"/>
        </w:rPr>
        <w:t>所</w:t>
      </w:r>
      <w:r w:rsidRPr="00460EF8">
        <w:rPr>
          <w:rFonts w:eastAsia="仿宋_GB2312"/>
          <w:color w:val="000000" w:themeColor="text1"/>
          <w:sz w:val="28"/>
        </w:rPr>
        <w:t>有，</w:t>
      </w:r>
      <w:r w:rsidRPr="00460EF8">
        <w:rPr>
          <w:rFonts w:eastAsia="仿宋_GB2312" w:hint="eastAsia"/>
          <w:color w:val="000000" w:themeColor="text1"/>
          <w:sz w:val="28"/>
        </w:rPr>
        <w:t>未经甲方同意，乙方不得泄露或者将该报告用于任何他途，否则视为乙方违约，乙方应当支付合同价款</w:t>
      </w:r>
      <w:r w:rsidRPr="00460EF8">
        <w:rPr>
          <w:rFonts w:eastAsia="仿宋_GB2312" w:hint="eastAsia"/>
          <w:color w:val="000000" w:themeColor="text1"/>
          <w:sz w:val="28"/>
        </w:rPr>
        <w:t>10%</w:t>
      </w:r>
      <w:r w:rsidRPr="00460EF8">
        <w:rPr>
          <w:rFonts w:eastAsia="仿宋_GB2312" w:hint="eastAsia"/>
          <w:color w:val="000000" w:themeColor="text1"/>
          <w:sz w:val="28"/>
        </w:rPr>
        <w:t>的违约金。甲方有权在本合同约定范围内使用《咨询报告》，不得对《咨询报告》擅自修改。否则，由此造成的责任及经济损失由甲方承担。</w:t>
      </w:r>
    </w:p>
    <w:p w:rsidR="00CE7200" w:rsidRPr="00460EF8" w:rsidRDefault="00E859FE" w:rsidP="008D44F4">
      <w:pPr>
        <w:adjustRightInd w:val="0"/>
        <w:snapToGrid w:val="0"/>
        <w:spacing w:line="360" w:lineRule="auto"/>
        <w:ind w:firstLineChars="200" w:firstLine="562"/>
        <w:rPr>
          <w:rFonts w:eastAsia="仿宋_GB2312"/>
          <w:b/>
          <w:color w:val="000000" w:themeColor="text1"/>
          <w:sz w:val="28"/>
        </w:rPr>
      </w:pPr>
      <w:r w:rsidRPr="00460EF8">
        <w:rPr>
          <w:rFonts w:eastAsia="仿宋_GB2312"/>
          <w:b/>
          <w:color w:val="000000" w:themeColor="text1"/>
          <w:sz w:val="28"/>
        </w:rPr>
        <w:t>第七条</w:t>
      </w:r>
      <w:r w:rsidRPr="00460EF8">
        <w:rPr>
          <w:rFonts w:eastAsia="仿宋_GB2312"/>
          <w:b/>
          <w:color w:val="000000" w:themeColor="text1"/>
          <w:sz w:val="28"/>
        </w:rPr>
        <w:t xml:space="preserve"> </w:t>
      </w:r>
      <w:r w:rsidRPr="00460EF8">
        <w:rPr>
          <w:rFonts w:eastAsia="仿宋_GB2312"/>
          <w:b/>
          <w:color w:val="000000" w:themeColor="text1"/>
          <w:sz w:val="28"/>
        </w:rPr>
        <w:t>通知与送达：</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color w:val="000000" w:themeColor="text1"/>
          <w:sz w:val="28"/>
        </w:rPr>
        <w:t>一、本合同项下任何</w:t>
      </w:r>
      <w:proofErr w:type="gramStart"/>
      <w:r w:rsidRPr="00460EF8">
        <w:rPr>
          <w:rFonts w:eastAsia="仿宋_GB2312"/>
          <w:color w:val="000000" w:themeColor="text1"/>
          <w:sz w:val="28"/>
        </w:rPr>
        <w:t>一</w:t>
      </w:r>
      <w:proofErr w:type="gramEnd"/>
      <w:r w:rsidRPr="00460EF8">
        <w:rPr>
          <w:rFonts w:eastAsia="仿宋_GB2312"/>
          <w:color w:val="000000" w:themeColor="text1"/>
          <w:sz w:val="28"/>
        </w:rPr>
        <w:t>方向对方发出的通知、信件、函件等所有法律文书，应当发送至本合同约定的地址或电子邮箱；《咨询报告》发送至本合同约定的地址或电子邮箱，视为成果送达。如本合同约定的地址、电子邮箱无法送达或不予签收的，则法律文书包括快递、电子邮件等寄出或发出之日视为送达之日。</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color w:val="000000" w:themeColor="text1"/>
          <w:sz w:val="28"/>
        </w:rPr>
        <w:t xml:space="preserve"> </w:t>
      </w:r>
      <w:r w:rsidRPr="00460EF8">
        <w:rPr>
          <w:rFonts w:eastAsia="仿宋_GB2312"/>
          <w:color w:val="000000" w:themeColor="text1"/>
          <w:sz w:val="28"/>
        </w:rPr>
        <w:t>二、本款中列明的联系地址、联系电话、联系人、电子邮箱为双方通知送达的地址、联系电话、联系人、电子邮箱，如果任何一方变更，应在变更后</w:t>
      </w:r>
      <w:r w:rsidRPr="00460EF8">
        <w:rPr>
          <w:rFonts w:eastAsia="仿宋_GB2312"/>
          <w:color w:val="000000" w:themeColor="text1"/>
          <w:sz w:val="28"/>
        </w:rPr>
        <w:t>3</w:t>
      </w:r>
      <w:r w:rsidRPr="00460EF8">
        <w:rPr>
          <w:rFonts w:eastAsia="仿宋_GB2312"/>
          <w:color w:val="000000" w:themeColor="text1"/>
          <w:sz w:val="28"/>
        </w:rPr>
        <w:t>日内书面通知对方，否则视为未变更，由此引发的法律后果由被送达人承担。</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397"/>
      </w:tblGrid>
      <w:tr w:rsidR="00460EF8" w:rsidRPr="00460EF8">
        <w:trPr>
          <w:trHeight w:val="636"/>
          <w:jc w:val="center"/>
        </w:trPr>
        <w:tc>
          <w:tcPr>
            <w:tcW w:w="2540" w:type="pct"/>
          </w:tcPr>
          <w:p w:rsidR="00CE7200" w:rsidRPr="00460EF8" w:rsidRDefault="00E859FE">
            <w:pPr>
              <w:widowControl/>
              <w:snapToGrid w:val="0"/>
              <w:jc w:val="left"/>
              <w:rPr>
                <w:color w:val="000000" w:themeColor="text1"/>
                <w:kern w:val="0"/>
                <w:sz w:val="24"/>
              </w:rPr>
            </w:pPr>
            <w:r w:rsidRPr="00460EF8">
              <w:rPr>
                <w:color w:val="000000" w:themeColor="text1"/>
                <w:kern w:val="0"/>
                <w:sz w:val="24"/>
              </w:rPr>
              <w:t>委</w:t>
            </w:r>
            <w:r w:rsidRPr="00460EF8">
              <w:rPr>
                <w:color w:val="000000" w:themeColor="text1"/>
                <w:kern w:val="0"/>
                <w:sz w:val="24"/>
              </w:rPr>
              <w:t xml:space="preserve"> </w:t>
            </w:r>
            <w:r w:rsidRPr="00460EF8">
              <w:rPr>
                <w:color w:val="000000" w:themeColor="text1"/>
                <w:kern w:val="0"/>
                <w:sz w:val="24"/>
              </w:rPr>
              <w:t>托</w:t>
            </w:r>
            <w:r w:rsidRPr="00460EF8">
              <w:rPr>
                <w:color w:val="000000" w:themeColor="text1"/>
                <w:kern w:val="0"/>
                <w:sz w:val="24"/>
              </w:rPr>
              <w:t xml:space="preserve"> </w:t>
            </w:r>
            <w:r w:rsidRPr="00460EF8">
              <w:rPr>
                <w:color w:val="000000" w:themeColor="text1"/>
                <w:kern w:val="0"/>
                <w:sz w:val="24"/>
              </w:rPr>
              <w:t>人：</w:t>
            </w:r>
            <w:r w:rsidRPr="00460EF8">
              <w:rPr>
                <w:rFonts w:hint="eastAsia"/>
                <w:color w:val="000000" w:themeColor="text1"/>
                <w:kern w:val="0"/>
                <w:sz w:val="24"/>
              </w:rPr>
              <w:t>重庆城市综合交通枢纽（集团）有限公司</w:t>
            </w:r>
          </w:p>
        </w:tc>
        <w:tc>
          <w:tcPr>
            <w:tcW w:w="2459" w:type="pct"/>
          </w:tcPr>
          <w:p w:rsidR="00CE7200" w:rsidRPr="00460EF8" w:rsidRDefault="00E859FE">
            <w:pPr>
              <w:widowControl/>
              <w:snapToGrid w:val="0"/>
              <w:jc w:val="left"/>
              <w:rPr>
                <w:color w:val="000000" w:themeColor="text1"/>
                <w:kern w:val="0"/>
                <w:sz w:val="24"/>
              </w:rPr>
            </w:pPr>
            <w:r w:rsidRPr="00460EF8">
              <w:rPr>
                <w:color w:val="000000" w:themeColor="text1"/>
                <w:kern w:val="0"/>
                <w:sz w:val="24"/>
              </w:rPr>
              <w:t>受</w:t>
            </w:r>
            <w:r w:rsidRPr="00460EF8">
              <w:rPr>
                <w:color w:val="000000" w:themeColor="text1"/>
                <w:kern w:val="0"/>
                <w:sz w:val="24"/>
              </w:rPr>
              <w:t xml:space="preserve"> </w:t>
            </w:r>
            <w:r w:rsidRPr="00460EF8">
              <w:rPr>
                <w:color w:val="000000" w:themeColor="text1"/>
                <w:kern w:val="0"/>
                <w:sz w:val="24"/>
              </w:rPr>
              <w:t>托</w:t>
            </w:r>
            <w:r w:rsidRPr="00460EF8">
              <w:rPr>
                <w:color w:val="000000" w:themeColor="text1"/>
                <w:kern w:val="0"/>
                <w:sz w:val="24"/>
              </w:rPr>
              <w:t xml:space="preserve"> </w:t>
            </w:r>
            <w:r w:rsidRPr="00460EF8">
              <w:rPr>
                <w:color w:val="000000" w:themeColor="text1"/>
                <w:kern w:val="0"/>
                <w:sz w:val="24"/>
              </w:rPr>
              <w:t>人：</w:t>
            </w:r>
          </w:p>
          <w:p w:rsidR="00CE7200" w:rsidRPr="00460EF8" w:rsidRDefault="00CE7200">
            <w:pPr>
              <w:widowControl/>
              <w:snapToGrid w:val="0"/>
              <w:jc w:val="left"/>
              <w:rPr>
                <w:color w:val="000000" w:themeColor="text1"/>
                <w:kern w:val="0"/>
                <w:sz w:val="24"/>
              </w:rPr>
            </w:pPr>
          </w:p>
        </w:tc>
      </w:tr>
      <w:tr w:rsidR="00460EF8" w:rsidRPr="00460EF8">
        <w:trPr>
          <w:trHeight w:val="466"/>
          <w:jc w:val="center"/>
        </w:trPr>
        <w:tc>
          <w:tcPr>
            <w:tcW w:w="2540" w:type="pct"/>
          </w:tcPr>
          <w:p w:rsidR="00CE7200" w:rsidRPr="00460EF8" w:rsidRDefault="00E859FE">
            <w:pPr>
              <w:widowControl/>
              <w:snapToGrid w:val="0"/>
              <w:jc w:val="left"/>
              <w:rPr>
                <w:color w:val="000000" w:themeColor="text1"/>
                <w:kern w:val="0"/>
                <w:sz w:val="24"/>
              </w:rPr>
            </w:pPr>
            <w:r w:rsidRPr="00460EF8">
              <w:rPr>
                <w:color w:val="000000" w:themeColor="text1"/>
                <w:kern w:val="0"/>
                <w:sz w:val="24"/>
              </w:rPr>
              <w:t>联系地址：</w:t>
            </w:r>
            <w:proofErr w:type="gramStart"/>
            <w:r w:rsidRPr="00460EF8">
              <w:rPr>
                <w:color w:val="000000" w:themeColor="text1"/>
                <w:kern w:val="0"/>
                <w:sz w:val="24"/>
              </w:rPr>
              <w:t>两江新区</w:t>
            </w:r>
            <w:proofErr w:type="gramEnd"/>
            <w:r w:rsidRPr="00460EF8">
              <w:rPr>
                <w:color w:val="000000" w:themeColor="text1"/>
                <w:kern w:val="0"/>
                <w:sz w:val="24"/>
              </w:rPr>
              <w:t>泰山大道中段梧桐路</w:t>
            </w:r>
            <w:r w:rsidRPr="00460EF8">
              <w:rPr>
                <w:color w:val="000000" w:themeColor="text1"/>
                <w:kern w:val="0"/>
                <w:sz w:val="24"/>
              </w:rPr>
              <w:t>6</w:t>
            </w:r>
            <w:r w:rsidRPr="00460EF8">
              <w:rPr>
                <w:color w:val="000000" w:themeColor="text1"/>
                <w:kern w:val="0"/>
                <w:sz w:val="24"/>
              </w:rPr>
              <w:t>号</w:t>
            </w:r>
          </w:p>
          <w:p w:rsidR="00CE7200" w:rsidRPr="00460EF8" w:rsidRDefault="00CE7200">
            <w:pPr>
              <w:widowControl/>
              <w:snapToGrid w:val="0"/>
              <w:ind w:left="4680" w:hangingChars="1950" w:hanging="4680"/>
              <w:jc w:val="left"/>
              <w:rPr>
                <w:color w:val="000000" w:themeColor="text1"/>
                <w:kern w:val="0"/>
                <w:sz w:val="24"/>
              </w:rPr>
            </w:pPr>
          </w:p>
        </w:tc>
        <w:tc>
          <w:tcPr>
            <w:tcW w:w="2459" w:type="pct"/>
          </w:tcPr>
          <w:p w:rsidR="00CE7200" w:rsidRPr="00460EF8" w:rsidRDefault="00E859FE">
            <w:pPr>
              <w:widowControl/>
              <w:snapToGrid w:val="0"/>
              <w:jc w:val="left"/>
              <w:rPr>
                <w:color w:val="000000" w:themeColor="text1"/>
                <w:kern w:val="0"/>
                <w:sz w:val="24"/>
              </w:rPr>
            </w:pPr>
            <w:r w:rsidRPr="00460EF8">
              <w:rPr>
                <w:color w:val="000000" w:themeColor="text1"/>
                <w:kern w:val="0"/>
                <w:sz w:val="24"/>
              </w:rPr>
              <w:t>联系地址：</w:t>
            </w:r>
          </w:p>
        </w:tc>
      </w:tr>
      <w:tr w:rsidR="00460EF8" w:rsidRPr="00460EF8">
        <w:trPr>
          <w:trHeight w:val="636"/>
          <w:jc w:val="center"/>
        </w:trPr>
        <w:tc>
          <w:tcPr>
            <w:tcW w:w="2540" w:type="pct"/>
          </w:tcPr>
          <w:p w:rsidR="00CE7200" w:rsidRPr="00460EF8" w:rsidRDefault="00E859FE">
            <w:pPr>
              <w:widowControl/>
              <w:snapToGrid w:val="0"/>
              <w:jc w:val="left"/>
              <w:rPr>
                <w:color w:val="000000" w:themeColor="text1"/>
                <w:kern w:val="0"/>
                <w:sz w:val="24"/>
              </w:rPr>
            </w:pPr>
            <w:r w:rsidRPr="00460EF8">
              <w:rPr>
                <w:color w:val="000000" w:themeColor="text1"/>
                <w:kern w:val="0"/>
                <w:sz w:val="24"/>
              </w:rPr>
              <w:t>联系电话：</w:t>
            </w:r>
          </w:p>
        </w:tc>
        <w:tc>
          <w:tcPr>
            <w:tcW w:w="2459" w:type="pct"/>
          </w:tcPr>
          <w:p w:rsidR="00CE7200" w:rsidRPr="00460EF8" w:rsidRDefault="00E859FE">
            <w:pPr>
              <w:widowControl/>
              <w:snapToGrid w:val="0"/>
              <w:jc w:val="left"/>
              <w:rPr>
                <w:color w:val="000000" w:themeColor="text1"/>
                <w:kern w:val="0"/>
                <w:sz w:val="24"/>
              </w:rPr>
            </w:pPr>
            <w:r w:rsidRPr="00460EF8">
              <w:rPr>
                <w:color w:val="000000" w:themeColor="text1"/>
                <w:kern w:val="0"/>
                <w:sz w:val="24"/>
              </w:rPr>
              <w:t>联系电话：</w:t>
            </w:r>
          </w:p>
        </w:tc>
      </w:tr>
      <w:tr w:rsidR="00460EF8" w:rsidRPr="00460EF8">
        <w:trPr>
          <w:trHeight w:val="651"/>
          <w:jc w:val="center"/>
        </w:trPr>
        <w:tc>
          <w:tcPr>
            <w:tcW w:w="2540" w:type="pct"/>
          </w:tcPr>
          <w:p w:rsidR="00CE7200" w:rsidRPr="00460EF8" w:rsidRDefault="00E859FE">
            <w:pPr>
              <w:widowControl/>
              <w:snapToGrid w:val="0"/>
              <w:jc w:val="left"/>
              <w:rPr>
                <w:color w:val="000000" w:themeColor="text1"/>
                <w:kern w:val="0"/>
                <w:sz w:val="24"/>
              </w:rPr>
            </w:pPr>
            <w:r w:rsidRPr="00460EF8">
              <w:rPr>
                <w:color w:val="000000" w:themeColor="text1"/>
                <w:kern w:val="0"/>
                <w:sz w:val="24"/>
              </w:rPr>
              <w:t>电子邮箱：</w:t>
            </w:r>
          </w:p>
        </w:tc>
        <w:tc>
          <w:tcPr>
            <w:tcW w:w="2459" w:type="pct"/>
          </w:tcPr>
          <w:p w:rsidR="00CE7200" w:rsidRPr="00460EF8" w:rsidRDefault="00E859FE">
            <w:pPr>
              <w:widowControl/>
              <w:snapToGrid w:val="0"/>
              <w:jc w:val="left"/>
              <w:rPr>
                <w:color w:val="000000" w:themeColor="text1"/>
                <w:kern w:val="0"/>
                <w:sz w:val="24"/>
              </w:rPr>
            </w:pPr>
            <w:r w:rsidRPr="00460EF8">
              <w:rPr>
                <w:color w:val="000000" w:themeColor="text1"/>
                <w:kern w:val="0"/>
                <w:sz w:val="24"/>
              </w:rPr>
              <w:t>电子邮箱：</w:t>
            </w:r>
          </w:p>
        </w:tc>
      </w:tr>
      <w:tr w:rsidR="00CE7200" w:rsidRPr="00460EF8">
        <w:trPr>
          <w:trHeight w:val="651"/>
          <w:jc w:val="center"/>
        </w:trPr>
        <w:tc>
          <w:tcPr>
            <w:tcW w:w="2540" w:type="pct"/>
          </w:tcPr>
          <w:p w:rsidR="00CE7200" w:rsidRPr="00460EF8" w:rsidRDefault="00E859FE">
            <w:pPr>
              <w:widowControl/>
              <w:snapToGrid w:val="0"/>
              <w:jc w:val="left"/>
              <w:rPr>
                <w:color w:val="000000" w:themeColor="text1"/>
                <w:kern w:val="0"/>
                <w:sz w:val="24"/>
              </w:rPr>
            </w:pPr>
            <w:r w:rsidRPr="00460EF8">
              <w:rPr>
                <w:color w:val="000000" w:themeColor="text1"/>
                <w:kern w:val="0"/>
                <w:sz w:val="24"/>
              </w:rPr>
              <w:t>联</w:t>
            </w:r>
            <w:r w:rsidRPr="00460EF8">
              <w:rPr>
                <w:color w:val="000000" w:themeColor="text1"/>
                <w:kern w:val="0"/>
                <w:sz w:val="24"/>
              </w:rPr>
              <w:t xml:space="preserve"> </w:t>
            </w:r>
            <w:r w:rsidRPr="00460EF8">
              <w:rPr>
                <w:color w:val="000000" w:themeColor="text1"/>
                <w:kern w:val="0"/>
                <w:sz w:val="24"/>
              </w:rPr>
              <w:t>系</w:t>
            </w:r>
            <w:r w:rsidRPr="00460EF8">
              <w:rPr>
                <w:color w:val="000000" w:themeColor="text1"/>
                <w:kern w:val="0"/>
                <w:sz w:val="24"/>
              </w:rPr>
              <w:t xml:space="preserve"> </w:t>
            </w:r>
            <w:r w:rsidRPr="00460EF8">
              <w:rPr>
                <w:color w:val="000000" w:themeColor="text1"/>
                <w:kern w:val="0"/>
                <w:sz w:val="24"/>
              </w:rPr>
              <w:t>人：</w:t>
            </w:r>
            <w:r w:rsidRPr="00460EF8">
              <w:rPr>
                <w:color w:val="000000" w:themeColor="text1"/>
                <w:kern w:val="0"/>
                <w:sz w:val="24"/>
              </w:rPr>
              <w:t xml:space="preserve">         </w:t>
            </w:r>
          </w:p>
        </w:tc>
        <w:tc>
          <w:tcPr>
            <w:tcW w:w="2459" w:type="pct"/>
          </w:tcPr>
          <w:p w:rsidR="00CE7200" w:rsidRPr="00460EF8" w:rsidRDefault="00E859FE">
            <w:pPr>
              <w:widowControl/>
              <w:snapToGrid w:val="0"/>
              <w:jc w:val="left"/>
              <w:rPr>
                <w:color w:val="000000" w:themeColor="text1"/>
                <w:kern w:val="0"/>
                <w:sz w:val="24"/>
              </w:rPr>
            </w:pPr>
            <w:r w:rsidRPr="00460EF8">
              <w:rPr>
                <w:color w:val="000000" w:themeColor="text1"/>
                <w:kern w:val="0"/>
                <w:sz w:val="24"/>
              </w:rPr>
              <w:t>联</w:t>
            </w:r>
            <w:r w:rsidRPr="00460EF8">
              <w:rPr>
                <w:color w:val="000000" w:themeColor="text1"/>
                <w:kern w:val="0"/>
                <w:sz w:val="24"/>
              </w:rPr>
              <w:t xml:space="preserve"> </w:t>
            </w:r>
            <w:r w:rsidRPr="00460EF8">
              <w:rPr>
                <w:color w:val="000000" w:themeColor="text1"/>
                <w:kern w:val="0"/>
                <w:sz w:val="24"/>
              </w:rPr>
              <w:t>系</w:t>
            </w:r>
            <w:r w:rsidRPr="00460EF8">
              <w:rPr>
                <w:color w:val="000000" w:themeColor="text1"/>
                <w:kern w:val="0"/>
                <w:sz w:val="24"/>
              </w:rPr>
              <w:t xml:space="preserve"> </w:t>
            </w:r>
            <w:r w:rsidRPr="00460EF8">
              <w:rPr>
                <w:color w:val="000000" w:themeColor="text1"/>
                <w:kern w:val="0"/>
                <w:sz w:val="24"/>
              </w:rPr>
              <w:t>人：</w:t>
            </w:r>
          </w:p>
          <w:p w:rsidR="00CE7200" w:rsidRPr="00460EF8" w:rsidRDefault="00CE7200">
            <w:pPr>
              <w:widowControl/>
              <w:snapToGrid w:val="0"/>
              <w:jc w:val="left"/>
              <w:rPr>
                <w:color w:val="000000" w:themeColor="text1"/>
                <w:kern w:val="0"/>
                <w:sz w:val="24"/>
              </w:rPr>
            </w:pPr>
          </w:p>
        </w:tc>
      </w:tr>
    </w:tbl>
    <w:p w:rsidR="00CE7200" w:rsidRPr="00460EF8" w:rsidRDefault="00CE7200">
      <w:pPr>
        <w:adjustRightInd w:val="0"/>
        <w:snapToGrid w:val="0"/>
        <w:spacing w:line="360" w:lineRule="auto"/>
        <w:ind w:firstLine="555"/>
        <w:rPr>
          <w:rFonts w:eastAsia="仿宋_GB2312"/>
          <w:color w:val="000000" w:themeColor="text1"/>
          <w:sz w:val="28"/>
        </w:rPr>
      </w:pPr>
    </w:p>
    <w:p w:rsidR="00CE7200" w:rsidRPr="00460EF8" w:rsidRDefault="00E859FE" w:rsidP="008D44F4">
      <w:pPr>
        <w:adjustRightInd w:val="0"/>
        <w:snapToGrid w:val="0"/>
        <w:spacing w:line="360" w:lineRule="auto"/>
        <w:ind w:firstLineChars="200" w:firstLine="562"/>
        <w:rPr>
          <w:rFonts w:eastAsia="仿宋_GB2312"/>
          <w:b/>
          <w:color w:val="000000" w:themeColor="text1"/>
          <w:sz w:val="28"/>
        </w:rPr>
      </w:pPr>
      <w:r w:rsidRPr="00460EF8">
        <w:rPr>
          <w:rFonts w:eastAsia="仿宋_GB2312"/>
          <w:b/>
          <w:color w:val="000000" w:themeColor="text1"/>
          <w:sz w:val="28"/>
        </w:rPr>
        <w:lastRenderedPageBreak/>
        <w:t>第八条</w:t>
      </w:r>
      <w:r w:rsidRPr="00460EF8">
        <w:rPr>
          <w:rFonts w:eastAsia="仿宋_GB2312"/>
          <w:b/>
          <w:color w:val="000000" w:themeColor="text1"/>
          <w:sz w:val="28"/>
        </w:rPr>
        <w:t xml:space="preserve">  </w:t>
      </w:r>
      <w:r w:rsidRPr="00460EF8">
        <w:rPr>
          <w:rFonts w:eastAsia="仿宋_GB2312"/>
          <w:b/>
          <w:color w:val="000000" w:themeColor="text1"/>
          <w:sz w:val="28"/>
        </w:rPr>
        <w:t>不可抗力：</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color w:val="000000" w:themeColor="text1"/>
          <w:sz w:val="28"/>
        </w:rPr>
        <w:t>一、如果本合同任何一方因受不可抗力事件影响而未能履行其在本合同下的全部或部分义务，该义务的履行在不可抗力事件妨碍其履行期间应予中止。</w:t>
      </w:r>
      <w:r w:rsidRPr="00460EF8">
        <w:rPr>
          <w:rFonts w:eastAsia="仿宋_GB2312"/>
          <w:color w:val="000000" w:themeColor="text1"/>
          <w:sz w:val="28"/>
        </w:rPr>
        <w:br/>
        <w:t xml:space="preserve">    </w:t>
      </w:r>
      <w:r w:rsidRPr="00460EF8">
        <w:rPr>
          <w:rFonts w:eastAsia="仿宋_GB2312"/>
          <w:color w:val="000000" w:themeColor="text1"/>
          <w:sz w:val="28"/>
        </w:rPr>
        <w:t>二、声称受到不可抗力事件影响的一方应尽可能在最短的时间内通过书面形式将不可抗力事件的发生通知另一方，并在该不可抗力事件发生后</w:t>
      </w:r>
      <w:r w:rsidRPr="00460EF8">
        <w:rPr>
          <w:rFonts w:eastAsia="仿宋_GB2312" w:hint="eastAsia"/>
          <w:color w:val="000000" w:themeColor="text1"/>
          <w:sz w:val="28"/>
          <w:u w:val="single"/>
        </w:rPr>
        <w:t xml:space="preserve"> 30 </w:t>
      </w:r>
      <w:r w:rsidRPr="00460EF8">
        <w:rPr>
          <w:rFonts w:eastAsia="仿宋_GB2312"/>
          <w:color w:val="000000" w:themeColor="text1"/>
          <w:sz w:val="28"/>
        </w:rPr>
        <w:t>日内向另一方提供关于此种不可抗力事件及其持续时间的适当证据及合同不能履行或者需要延期履行的书面资料。声称不可抗力事件导致其对本合同的履行在客观上成为不可能或不实际的一方，有责任尽一切合理的努力消除或减轻此等不可抗力事件的影响。</w:t>
      </w:r>
      <w:r w:rsidRPr="00460EF8">
        <w:rPr>
          <w:rFonts w:eastAsia="仿宋_GB2312"/>
          <w:color w:val="000000" w:themeColor="text1"/>
          <w:sz w:val="28"/>
        </w:rPr>
        <w:br/>
        <w:t xml:space="preserve">    </w:t>
      </w:r>
      <w:r w:rsidRPr="00460EF8">
        <w:rPr>
          <w:rFonts w:eastAsia="仿宋_GB2312"/>
          <w:color w:val="000000" w:themeColor="text1"/>
          <w:sz w:val="28"/>
        </w:rPr>
        <w:t>三、不可抗力事件发生时，双方应立即通过友好协商决定如何执行本合同。不可抗力事件或其影响终止或消除后，双方须立即恢复履行各自在本合同项下的各项义务。如不可抗力及其影响无法终止或消除而致使合同任何一方丧失继续履行合同的能力，则双方可协商解除合同或暂时延迟合同的履行，且遭遇不可抗力一方无须为此承担责任。当事人迟延履行后发生不可抗力的，不能免除责任。</w:t>
      </w:r>
      <w:r w:rsidRPr="00460EF8">
        <w:rPr>
          <w:rFonts w:eastAsia="仿宋_GB2312"/>
          <w:color w:val="000000" w:themeColor="text1"/>
          <w:sz w:val="28"/>
        </w:rPr>
        <w:br/>
        <w:t xml:space="preserve">    </w:t>
      </w:r>
      <w:r w:rsidRPr="00460EF8">
        <w:rPr>
          <w:rFonts w:eastAsia="仿宋_GB2312"/>
          <w:color w:val="000000" w:themeColor="text1"/>
          <w:sz w:val="28"/>
        </w:rPr>
        <w:t>四、本合同所称</w:t>
      </w:r>
      <w:r w:rsidRPr="00460EF8">
        <w:rPr>
          <w:rFonts w:eastAsia="仿宋_GB2312" w:hint="eastAsia"/>
          <w:color w:val="000000" w:themeColor="text1"/>
          <w:sz w:val="28"/>
        </w:rPr>
        <w:t>“</w:t>
      </w:r>
      <w:r w:rsidRPr="00460EF8">
        <w:rPr>
          <w:rFonts w:eastAsia="仿宋_GB2312"/>
          <w:color w:val="000000" w:themeColor="text1"/>
          <w:sz w:val="28"/>
        </w:rPr>
        <w:t>不可抗力</w:t>
      </w:r>
      <w:r w:rsidRPr="00460EF8">
        <w:rPr>
          <w:rFonts w:eastAsia="仿宋_GB2312" w:hint="eastAsia"/>
          <w:color w:val="000000" w:themeColor="text1"/>
          <w:sz w:val="28"/>
        </w:rPr>
        <w:t>”</w:t>
      </w:r>
      <w:r w:rsidRPr="00460EF8">
        <w:rPr>
          <w:rFonts w:eastAsia="仿宋_GB2312"/>
          <w:color w:val="000000" w:themeColor="text1"/>
          <w:sz w:val="28"/>
        </w:rPr>
        <w:t>是指受影响一方不能合理控制的，无法预料或即使可预料到也不可避免且无法克服，并于本合同签订日之后出现的，使该方对本合同全部或</w:t>
      </w:r>
      <w:r w:rsidRPr="00460EF8">
        <w:rPr>
          <w:rFonts w:eastAsia="仿宋_GB2312" w:hint="eastAsia"/>
          <w:color w:val="000000" w:themeColor="text1"/>
          <w:sz w:val="28"/>
        </w:rPr>
        <w:t>部分的履行</w:t>
      </w:r>
      <w:r w:rsidRPr="00460EF8">
        <w:rPr>
          <w:rFonts w:eastAsia="仿宋_GB2312"/>
          <w:color w:val="000000" w:themeColor="text1"/>
          <w:sz w:val="28"/>
        </w:rPr>
        <w:t>在客观上成为不可能或不实际的任何事件。</w:t>
      </w:r>
    </w:p>
    <w:p w:rsidR="00CE7200" w:rsidRPr="00460EF8" w:rsidRDefault="00E859FE" w:rsidP="008D44F4">
      <w:pPr>
        <w:adjustRightInd w:val="0"/>
        <w:snapToGrid w:val="0"/>
        <w:spacing w:line="360" w:lineRule="auto"/>
        <w:ind w:firstLineChars="200" w:firstLine="562"/>
        <w:rPr>
          <w:rFonts w:eastAsia="仿宋_GB2312"/>
          <w:b/>
          <w:color w:val="000000" w:themeColor="text1"/>
          <w:sz w:val="28"/>
        </w:rPr>
      </w:pPr>
      <w:r w:rsidRPr="00460EF8">
        <w:rPr>
          <w:rFonts w:eastAsia="仿宋_GB2312"/>
          <w:b/>
          <w:color w:val="000000" w:themeColor="text1"/>
          <w:sz w:val="28"/>
        </w:rPr>
        <w:t>第九条</w:t>
      </w:r>
      <w:r w:rsidRPr="00460EF8">
        <w:rPr>
          <w:rFonts w:eastAsia="仿宋_GB2312"/>
          <w:b/>
          <w:color w:val="000000" w:themeColor="text1"/>
          <w:sz w:val="28"/>
        </w:rPr>
        <w:t xml:space="preserve">  </w:t>
      </w:r>
      <w:r w:rsidRPr="00460EF8">
        <w:rPr>
          <w:rFonts w:eastAsia="仿宋_GB2312"/>
          <w:b/>
          <w:color w:val="000000" w:themeColor="text1"/>
          <w:sz w:val="28"/>
        </w:rPr>
        <w:t>其他：</w:t>
      </w:r>
    </w:p>
    <w:p w:rsidR="00CE7200" w:rsidRPr="00460EF8" w:rsidRDefault="00E859FE">
      <w:pPr>
        <w:adjustRightInd w:val="0"/>
        <w:snapToGrid w:val="0"/>
        <w:spacing w:line="360" w:lineRule="auto"/>
        <w:ind w:firstLine="556"/>
        <w:rPr>
          <w:rFonts w:eastAsia="仿宋_GB2312"/>
          <w:color w:val="000000" w:themeColor="text1"/>
          <w:sz w:val="28"/>
        </w:rPr>
      </w:pPr>
      <w:r w:rsidRPr="00460EF8">
        <w:rPr>
          <w:rFonts w:eastAsia="仿宋_GB2312"/>
          <w:color w:val="000000" w:themeColor="text1"/>
          <w:sz w:val="28"/>
        </w:rPr>
        <w:t>一、本合同壹式</w:t>
      </w:r>
      <w:r w:rsidRPr="00460EF8">
        <w:rPr>
          <w:rFonts w:eastAsia="仿宋_GB2312"/>
          <w:color w:val="000000" w:themeColor="text1"/>
          <w:sz w:val="28"/>
          <w:u w:val="single"/>
        </w:rPr>
        <w:t xml:space="preserve"> </w:t>
      </w:r>
      <w:r w:rsidRPr="00460EF8">
        <w:rPr>
          <w:rFonts w:eastAsia="仿宋_GB2312" w:hint="eastAsia"/>
          <w:color w:val="000000" w:themeColor="text1"/>
          <w:sz w:val="28"/>
          <w:u w:val="single"/>
        </w:rPr>
        <w:t>陆</w:t>
      </w:r>
      <w:r w:rsidRPr="00460EF8">
        <w:rPr>
          <w:rFonts w:eastAsia="仿宋_GB2312"/>
          <w:color w:val="000000" w:themeColor="text1"/>
          <w:sz w:val="28"/>
          <w:u w:val="single"/>
        </w:rPr>
        <w:t xml:space="preserve"> </w:t>
      </w:r>
      <w:r w:rsidRPr="00460EF8">
        <w:rPr>
          <w:rFonts w:eastAsia="仿宋_GB2312"/>
          <w:color w:val="000000" w:themeColor="text1"/>
          <w:sz w:val="28"/>
        </w:rPr>
        <w:t>份，甲方</w:t>
      </w:r>
      <w:r w:rsidRPr="00460EF8">
        <w:rPr>
          <w:rFonts w:eastAsia="仿宋_GB2312"/>
          <w:color w:val="000000" w:themeColor="text1"/>
          <w:sz w:val="28"/>
          <w:u w:val="single"/>
        </w:rPr>
        <w:t xml:space="preserve"> </w:t>
      </w:r>
      <w:r w:rsidRPr="00460EF8">
        <w:rPr>
          <w:rFonts w:eastAsia="仿宋_GB2312" w:hint="eastAsia"/>
          <w:color w:val="000000" w:themeColor="text1"/>
          <w:sz w:val="28"/>
          <w:u w:val="single"/>
        </w:rPr>
        <w:t>肆</w:t>
      </w:r>
      <w:r w:rsidRPr="00460EF8">
        <w:rPr>
          <w:rFonts w:eastAsia="仿宋_GB2312"/>
          <w:color w:val="000000" w:themeColor="text1"/>
          <w:sz w:val="28"/>
          <w:u w:val="single"/>
        </w:rPr>
        <w:t xml:space="preserve"> </w:t>
      </w:r>
      <w:r w:rsidRPr="00460EF8">
        <w:rPr>
          <w:rFonts w:eastAsia="仿宋_GB2312"/>
          <w:color w:val="000000" w:themeColor="text1"/>
          <w:sz w:val="28"/>
        </w:rPr>
        <w:t>份，乙方</w:t>
      </w:r>
      <w:r w:rsidRPr="00460EF8">
        <w:rPr>
          <w:rFonts w:eastAsia="仿宋_GB2312"/>
          <w:color w:val="000000" w:themeColor="text1"/>
          <w:sz w:val="28"/>
          <w:u w:val="single"/>
        </w:rPr>
        <w:t xml:space="preserve"> </w:t>
      </w:r>
      <w:r w:rsidRPr="00460EF8">
        <w:rPr>
          <w:rFonts w:eastAsia="仿宋_GB2312" w:hint="eastAsia"/>
          <w:color w:val="000000" w:themeColor="text1"/>
          <w:sz w:val="28"/>
          <w:u w:val="single"/>
        </w:rPr>
        <w:t>贰</w:t>
      </w:r>
      <w:r w:rsidRPr="00460EF8">
        <w:rPr>
          <w:rFonts w:eastAsia="仿宋_GB2312"/>
          <w:color w:val="000000" w:themeColor="text1"/>
          <w:sz w:val="28"/>
          <w:u w:val="single"/>
        </w:rPr>
        <w:t xml:space="preserve"> </w:t>
      </w:r>
      <w:r w:rsidRPr="00460EF8">
        <w:rPr>
          <w:rFonts w:eastAsia="仿宋_GB2312"/>
          <w:color w:val="000000" w:themeColor="text1"/>
          <w:sz w:val="28"/>
        </w:rPr>
        <w:t>份，具有同等效力，经甲乙方法定代表人或授权代表签字并加盖公章后生效。</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hint="eastAsia"/>
          <w:color w:val="000000" w:themeColor="text1"/>
          <w:sz w:val="28"/>
        </w:rPr>
        <w:t>二</w:t>
      </w:r>
      <w:r w:rsidRPr="00460EF8">
        <w:rPr>
          <w:rFonts w:eastAsia="仿宋_GB2312"/>
          <w:color w:val="000000" w:themeColor="text1"/>
          <w:sz w:val="28"/>
        </w:rPr>
        <w:t>、双方在合同履行期间发生争议时应协商解决。协商不成的，双方可以选择以下</w:t>
      </w:r>
      <w:r w:rsidRPr="00460EF8">
        <w:rPr>
          <w:rFonts w:eastAsia="仿宋_GB2312"/>
          <w:color w:val="000000" w:themeColor="text1"/>
          <w:sz w:val="28"/>
          <w:u w:val="single"/>
        </w:rPr>
        <w:t xml:space="preserve">  </w:t>
      </w:r>
      <w:r w:rsidRPr="00460EF8">
        <w:rPr>
          <w:rFonts w:eastAsia="仿宋_GB2312" w:hint="eastAsia"/>
          <w:color w:val="000000" w:themeColor="text1"/>
          <w:sz w:val="28"/>
          <w:u w:val="single"/>
        </w:rPr>
        <w:t>2</w:t>
      </w:r>
      <w:r w:rsidRPr="00460EF8">
        <w:rPr>
          <w:rFonts w:eastAsia="仿宋_GB2312"/>
          <w:color w:val="000000" w:themeColor="text1"/>
          <w:sz w:val="28"/>
          <w:u w:val="single"/>
        </w:rPr>
        <w:t xml:space="preserve">  </w:t>
      </w:r>
      <w:r w:rsidRPr="00460EF8">
        <w:rPr>
          <w:rFonts w:eastAsia="仿宋_GB2312"/>
          <w:color w:val="000000" w:themeColor="text1"/>
          <w:sz w:val="28"/>
        </w:rPr>
        <w:t>方式解决争议：</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color w:val="000000" w:themeColor="text1"/>
          <w:sz w:val="28"/>
        </w:rPr>
        <w:lastRenderedPageBreak/>
        <w:t xml:space="preserve">1. </w:t>
      </w:r>
      <w:r w:rsidRPr="00460EF8">
        <w:rPr>
          <w:rFonts w:eastAsia="仿宋_GB2312"/>
          <w:color w:val="000000" w:themeColor="text1"/>
          <w:sz w:val="28"/>
        </w:rPr>
        <w:t>双方约定向重庆仲裁委员会申请仲裁。</w:t>
      </w:r>
    </w:p>
    <w:p w:rsidR="00CE7200" w:rsidRPr="00460EF8" w:rsidRDefault="00E859FE">
      <w:pPr>
        <w:adjustRightInd w:val="0"/>
        <w:snapToGrid w:val="0"/>
        <w:spacing w:line="360" w:lineRule="auto"/>
        <w:ind w:firstLine="555"/>
        <w:rPr>
          <w:rFonts w:eastAsia="仿宋_GB2312"/>
          <w:color w:val="000000" w:themeColor="text1"/>
          <w:sz w:val="28"/>
        </w:rPr>
      </w:pPr>
      <w:r w:rsidRPr="00460EF8">
        <w:rPr>
          <w:rFonts w:eastAsia="仿宋_GB2312"/>
          <w:color w:val="000000" w:themeColor="text1"/>
          <w:sz w:val="28"/>
        </w:rPr>
        <w:t xml:space="preserve">2. </w:t>
      </w:r>
      <w:r w:rsidRPr="00460EF8">
        <w:rPr>
          <w:rFonts w:eastAsia="仿宋_GB2312"/>
          <w:color w:val="000000" w:themeColor="text1"/>
          <w:sz w:val="28"/>
        </w:rPr>
        <w:t>向</w:t>
      </w:r>
      <w:r w:rsidRPr="00460EF8">
        <w:rPr>
          <w:rFonts w:eastAsia="仿宋_GB2312"/>
          <w:color w:val="000000" w:themeColor="text1"/>
          <w:sz w:val="28"/>
          <w:u w:val="single"/>
        </w:rPr>
        <w:t xml:space="preserve"> </w:t>
      </w:r>
      <w:r w:rsidRPr="00460EF8">
        <w:rPr>
          <w:rFonts w:eastAsia="仿宋_GB2312" w:hint="eastAsia"/>
          <w:color w:val="000000" w:themeColor="text1"/>
          <w:sz w:val="28"/>
          <w:u w:val="single"/>
        </w:rPr>
        <w:t>甲方所在地</w:t>
      </w:r>
      <w:r w:rsidRPr="00460EF8">
        <w:rPr>
          <w:rFonts w:eastAsia="仿宋_GB2312"/>
          <w:color w:val="000000" w:themeColor="text1"/>
          <w:sz w:val="28"/>
          <w:u w:val="single"/>
        </w:rPr>
        <w:t xml:space="preserve"> </w:t>
      </w:r>
      <w:r w:rsidRPr="00460EF8">
        <w:rPr>
          <w:rFonts w:eastAsia="仿宋_GB2312"/>
          <w:color w:val="000000" w:themeColor="text1"/>
          <w:sz w:val="28"/>
        </w:rPr>
        <w:t>人民法院起诉。</w:t>
      </w:r>
    </w:p>
    <w:p w:rsidR="00CE7200" w:rsidRPr="00460EF8" w:rsidRDefault="00E859FE">
      <w:pPr>
        <w:adjustRightInd w:val="0"/>
        <w:snapToGrid w:val="0"/>
        <w:spacing w:line="500" w:lineRule="exact"/>
        <w:ind w:firstLine="555"/>
        <w:rPr>
          <w:rFonts w:eastAsia="仿宋_GB2312"/>
          <w:color w:val="000000" w:themeColor="text1"/>
          <w:sz w:val="28"/>
        </w:rPr>
        <w:sectPr w:rsidR="00CE7200" w:rsidRPr="00460EF8">
          <w:pgSz w:w="11906" w:h="16838"/>
          <w:pgMar w:top="1531" w:right="1191" w:bottom="1418" w:left="1701" w:header="851" w:footer="851" w:gutter="284"/>
          <w:cols w:space="720"/>
          <w:docGrid w:type="linesAndChars" w:linePitch="312"/>
        </w:sectPr>
      </w:pPr>
      <w:r w:rsidRPr="00460EF8">
        <w:rPr>
          <w:rFonts w:eastAsia="仿宋_GB2312"/>
          <w:color w:val="000000" w:themeColor="text1"/>
          <w:sz w:val="28"/>
        </w:rPr>
        <w:t>（以下无正文）</w:t>
      </w:r>
    </w:p>
    <w:p w:rsidR="00CE7200" w:rsidRPr="00460EF8" w:rsidRDefault="00E859FE">
      <w:pPr>
        <w:rPr>
          <w:rFonts w:ascii="仿宋_GB2312" w:eastAsia="仿宋_GB2312" w:hAnsi="仿宋_GB2312" w:cs="仿宋_GB2312"/>
          <w:color w:val="000000" w:themeColor="text1"/>
          <w:sz w:val="28"/>
        </w:rPr>
      </w:pPr>
      <w:r w:rsidRPr="00460EF8">
        <w:rPr>
          <w:rFonts w:ascii="仿宋_GB2312" w:eastAsia="仿宋_GB2312" w:hAnsi="仿宋_GB2312" w:cs="仿宋_GB2312" w:hint="eastAsia"/>
          <w:color w:val="000000" w:themeColor="text1"/>
          <w:sz w:val="28"/>
        </w:rPr>
        <w:lastRenderedPageBreak/>
        <w:t xml:space="preserve">（本页为签署页，无正文）  </w:t>
      </w:r>
    </w:p>
    <w:tbl>
      <w:tblPr>
        <w:tblW w:w="9415" w:type="dxa"/>
        <w:jc w:val="center"/>
        <w:tblLayout w:type="fixed"/>
        <w:tblLook w:val="04A0" w:firstRow="1" w:lastRow="0" w:firstColumn="1" w:lastColumn="0" w:noHBand="0" w:noVBand="1"/>
      </w:tblPr>
      <w:tblGrid>
        <w:gridCol w:w="5056"/>
        <w:gridCol w:w="4359"/>
      </w:tblGrid>
      <w:tr w:rsidR="00460EF8" w:rsidRPr="00460EF8">
        <w:trPr>
          <w:trHeight w:val="636"/>
          <w:jc w:val="center"/>
        </w:trPr>
        <w:tc>
          <w:tcPr>
            <w:tcW w:w="5056" w:type="dxa"/>
          </w:tcPr>
          <w:p w:rsidR="00CE7200" w:rsidRPr="00460EF8" w:rsidRDefault="00E859FE">
            <w:pPr>
              <w:widowControl/>
              <w:snapToGrid w:val="0"/>
              <w:jc w:val="left"/>
              <w:rPr>
                <w:rFonts w:eastAsia="仿宋_GB2312"/>
                <w:color w:val="000000" w:themeColor="text1"/>
                <w:kern w:val="0"/>
                <w:sz w:val="28"/>
                <w:szCs w:val="28"/>
              </w:rPr>
            </w:pPr>
            <w:r w:rsidRPr="00460EF8">
              <w:rPr>
                <w:rFonts w:eastAsia="仿宋_GB2312"/>
                <w:color w:val="000000" w:themeColor="text1"/>
                <w:kern w:val="0"/>
                <w:sz w:val="28"/>
                <w:szCs w:val="28"/>
              </w:rPr>
              <w:t>委托人（单位盖章）：</w:t>
            </w:r>
          </w:p>
          <w:p w:rsidR="00CE7200" w:rsidRPr="00460EF8" w:rsidRDefault="00E859FE">
            <w:pPr>
              <w:widowControl/>
              <w:snapToGrid w:val="0"/>
              <w:jc w:val="left"/>
              <w:rPr>
                <w:rFonts w:eastAsia="仿宋_GB2312"/>
                <w:color w:val="000000" w:themeColor="text1"/>
                <w:kern w:val="0"/>
                <w:sz w:val="28"/>
                <w:szCs w:val="28"/>
              </w:rPr>
            </w:pPr>
            <w:r w:rsidRPr="00460EF8">
              <w:rPr>
                <w:rFonts w:eastAsia="黑体"/>
                <w:color w:val="000000" w:themeColor="text1"/>
                <w:kern w:val="0"/>
                <w:sz w:val="28"/>
                <w:szCs w:val="28"/>
              </w:rPr>
              <w:t>重庆城市综合交通枢纽（集团）有限公司</w:t>
            </w:r>
          </w:p>
        </w:tc>
        <w:tc>
          <w:tcPr>
            <w:tcW w:w="4359" w:type="dxa"/>
          </w:tcPr>
          <w:p w:rsidR="00CE7200" w:rsidRPr="00460EF8" w:rsidRDefault="00E859FE">
            <w:pPr>
              <w:widowControl/>
              <w:snapToGrid w:val="0"/>
              <w:jc w:val="left"/>
              <w:rPr>
                <w:rFonts w:eastAsia="仿宋_GB2312"/>
                <w:color w:val="000000" w:themeColor="text1"/>
                <w:kern w:val="0"/>
                <w:sz w:val="28"/>
                <w:szCs w:val="28"/>
              </w:rPr>
            </w:pPr>
            <w:r w:rsidRPr="00460EF8">
              <w:rPr>
                <w:rFonts w:eastAsia="仿宋_GB2312"/>
                <w:color w:val="000000" w:themeColor="text1"/>
                <w:kern w:val="0"/>
                <w:sz w:val="28"/>
                <w:szCs w:val="28"/>
              </w:rPr>
              <w:t>受托人（单位盖章）：</w:t>
            </w:r>
          </w:p>
          <w:p w:rsidR="00CE7200" w:rsidRPr="00460EF8" w:rsidRDefault="00CE7200">
            <w:pPr>
              <w:widowControl/>
              <w:snapToGrid w:val="0"/>
              <w:jc w:val="left"/>
              <w:rPr>
                <w:rFonts w:eastAsia="黑体"/>
                <w:color w:val="000000" w:themeColor="text1"/>
                <w:kern w:val="0"/>
                <w:sz w:val="28"/>
                <w:szCs w:val="28"/>
              </w:rPr>
            </w:pPr>
          </w:p>
          <w:p w:rsidR="00CE7200" w:rsidRPr="00460EF8" w:rsidRDefault="00CE7200">
            <w:pPr>
              <w:widowControl/>
              <w:snapToGrid w:val="0"/>
              <w:jc w:val="left"/>
              <w:rPr>
                <w:rFonts w:eastAsia="仿宋_GB2312"/>
                <w:color w:val="000000" w:themeColor="text1"/>
                <w:kern w:val="0"/>
                <w:sz w:val="28"/>
                <w:szCs w:val="28"/>
              </w:rPr>
            </w:pPr>
          </w:p>
        </w:tc>
      </w:tr>
      <w:tr w:rsidR="00460EF8" w:rsidRPr="00460EF8">
        <w:trPr>
          <w:trHeight w:val="1460"/>
          <w:jc w:val="center"/>
        </w:trPr>
        <w:tc>
          <w:tcPr>
            <w:tcW w:w="5056" w:type="dxa"/>
          </w:tcPr>
          <w:p w:rsidR="00CE7200" w:rsidRPr="00460EF8" w:rsidRDefault="00CE7200">
            <w:pPr>
              <w:widowControl/>
              <w:snapToGrid w:val="0"/>
              <w:jc w:val="left"/>
              <w:rPr>
                <w:rFonts w:eastAsia="仿宋_GB2312"/>
                <w:color w:val="000000" w:themeColor="text1"/>
                <w:kern w:val="0"/>
                <w:sz w:val="28"/>
                <w:szCs w:val="28"/>
              </w:rPr>
            </w:pPr>
          </w:p>
          <w:p w:rsidR="00CE7200" w:rsidRPr="00460EF8" w:rsidRDefault="00E859FE">
            <w:pPr>
              <w:widowControl/>
              <w:snapToGrid w:val="0"/>
              <w:jc w:val="left"/>
              <w:rPr>
                <w:rFonts w:eastAsia="仿宋_GB2312"/>
                <w:color w:val="000000" w:themeColor="text1"/>
                <w:kern w:val="0"/>
                <w:sz w:val="28"/>
                <w:szCs w:val="28"/>
              </w:rPr>
            </w:pPr>
            <w:r w:rsidRPr="00460EF8">
              <w:rPr>
                <w:rFonts w:eastAsia="仿宋_GB2312"/>
                <w:color w:val="000000" w:themeColor="text1"/>
                <w:kern w:val="0"/>
                <w:sz w:val="28"/>
                <w:szCs w:val="28"/>
              </w:rPr>
              <w:t>法定代表人或授权代理人（签字）</w:t>
            </w:r>
          </w:p>
        </w:tc>
        <w:tc>
          <w:tcPr>
            <w:tcW w:w="4359" w:type="dxa"/>
          </w:tcPr>
          <w:p w:rsidR="00CE7200" w:rsidRPr="00460EF8" w:rsidRDefault="00CE7200">
            <w:pPr>
              <w:widowControl/>
              <w:snapToGrid w:val="0"/>
              <w:jc w:val="left"/>
              <w:rPr>
                <w:rFonts w:eastAsia="仿宋_GB2312"/>
                <w:color w:val="000000" w:themeColor="text1"/>
                <w:kern w:val="0"/>
                <w:sz w:val="28"/>
                <w:szCs w:val="28"/>
              </w:rPr>
            </w:pPr>
          </w:p>
          <w:p w:rsidR="00CE7200" w:rsidRPr="00460EF8" w:rsidRDefault="00E859FE">
            <w:pPr>
              <w:widowControl/>
              <w:snapToGrid w:val="0"/>
              <w:jc w:val="left"/>
              <w:rPr>
                <w:rFonts w:eastAsia="仿宋_GB2312"/>
                <w:color w:val="000000" w:themeColor="text1"/>
                <w:kern w:val="0"/>
                <w:sz w:val="28"/>
                <w:szCs w:val="28"/>
              </w:rPr>
            </w:pPr>
            <w:r w:rsidRPr="00460EF8">
              <w:rPr>
                <w:rFonts w:eastAsia="仿宋_GB2312"/>
                <w:color w:val="000000" w:themeColor="text1"/>
                <w:kern w:val="0"/>
                <w:sz w:val="28"/>
                <w:szCs w:val="28"/>
              </w:rPr>
              <w:t>法定代表人或授权代理人（签字）</w:t>
            </w:r>
          </w:p>
        </w:tc>
      </w:tr>
      <w:tr w:rsidR="00460EF8" w:rsidRPr="00460EF8">
        <w:trPr>
          <w:trHeight w:val="466"/>
          <w:jc w:val="center"/>
        </w:trPr>
        <w:tc>
          <w:tcPr>
            <w:tcW w:w="5056" w:type="dxa"/>
          </w:tcPr>
          <w:p w:rsidR="00CE7200" w:rsidRPr="00460EF8" w:rsidRDefault="00CE7200" w:rsidP="008D44F4">
            <w:pPr>
              <w:widowControl/>
              <w:snapToGrid w:val="0"/>
              <w:ind w:left="5428" w:hangingChars="1950" w:hanging="5428"/>
              <w:jc w:val="left"/>
              <w:rPr>
                <w:rFonts w:eastAsia="仿宋_GB2312"/>
                <w:color w:val="000000" w:themeColor="text1"/>
                <w:kern w:val="0"/>
                <w:sz w:val="28"/>
                <w:szCs w:val="28"/>
              </w:rPr>
            </w:pPr>
          </w:p>
          <w:p w:rsidR="00CE7200" w:rsidRPr="00460EF8" w:rsidRDefault="00E859FE">
            <w:pPr>
              <w:widowControl/>
              <w:snapToGrid w:val="0"/>
              <w:jc w:val="left"/>
              <w:rPr>
                <w:rFonts w:eastAsia="仿宋_GB2312"/>
                <w:color w:val="000000" w:themeColor="text1"/>
                <w:kern w:val="0"/>
                <w:sz w:val="28"/>
                <w:szCs w:val="28"/>
              </w:rPr>
            </w:pPr>
            <w:r w:rsidRPr="00460EF8">
              <w:rPr>
                <w:rFonts w:eastAsia="仿宋_GB2312"/>
                <w:color w:val="000000" w:themeColor="text1"/>
                <w:kern w:val="0"/>
                <w:sz w:val="28"/>
                <w:szCs w:val="28"/>
              </w:rPr>
              <w:t>单位地址：</w:t>
            </w:r>
            <w:proofErr w:type="gramStart"/>
            <w:r w:rsidRPr="00460EF8">
              <w:rPr>
                <w:rFonts w:eastAsia="仿宋_GB2312"/>
                <w:color w:val="000000" w:themeColor="text1"/>
                <w:kern w:val="0"/>
                <w:sz w:val="28"/>
                <w:szCs w:val="28"/>
              </w:rPr>
              <w:t>两江新区</w:t>
            </w:r>
            <w:proofErr w:type="gramEnd"/>
            <w:r w:rsidRPr="00460EF8">
              <w:rPr>
                <w:rFonts w:eastAsia="仿宋_GB2312"/>
                <w:color w:val="000000" w:themeColor="text1"/>
                <w:kern w:val="0"/>
                <w:sz w:val="28"/>
                <w:szCs w:val="28"/>
              </w:rPr>
              <w:t>泰山大道中段梧桐路</w:t>
            </w:r>
            <w:r w:rsidRPr="00460EF8">
              <w:rPr>
                <w:rFonts w:eastAsia="仿宋_GB2312"/>
                <w:color w:val="000000" w:themeColor="text1"/>
                <w:kern w:val="0"/>
                <w:sz w:val="28"/>
                <w:szCs w:val="28"/>
              </w:rPr>
              <w:t>6</w:t>
            </w:r>
            <w:r w:rsidRPr="00460EF8">
              <w:rPr>
                <w:rFonts w:eastAsia="仿宋_GB2312"/>
                <w:color w:val="000000" w:themeColor="text1"/>
                <w:kern w:val="0"/>
                <w:sz w:val="28"/>
                <w:szCs w:val="28"/>
              </w:rPr>
              <w:t>号</w:t>
            </w:r>
          </w:p>
          <w:p w:rsidR="00CE7200" w:rsidRPr="00460EF8" w:rsidRDefault="00CE7200" w:rsidP="008D44F4">
            <w:pPr>
              <w:widowControl/>
              <w:snapToGrid w:val="0"/>
              <w:ind w:left="5428" w:hangingChars="1950" w:hanging="5428"/>
              <w:jc w:val="left"/>
              <w:rPr>
                <w:rFonts w:eastAsia="仿宋_GB2312"/>
                <w:color w:val="000000" w:themeColor="text1"/>
                <w:kern w:val="0"/>
                <w:sz w:val="28"/>
                <w:szCs w:val="28"/>
              </w:rPr>
            </w:pPr>
          </w:p>
        </w:tc>
        <w:tc>
          <w:tcPr>
            <w:tcW w:w="4359" w:type="dxa"/>
          </w:tcPr>
          <w:p w:rsidR="00CE7200" w:rsidRPr="00460EF8" w:rsidRDefault="00CE7200">
            <w:pPr>
              <w:widowControl/>
              <w:snapToGrid w:val="0"/>
              <w:jc w:val="left"/>
              <w:rPr>
                <w:rFonts w:eastAsia="仿宋_GB2312"/>
                <w:color w:val="000000" w:themeColor="text1"/>
                <w:kern w:val="0"/>
                <w:sz w:val="28"/>
                <w:szCs w:val="28"/>
              </w:rPr>
            </w:pPr>
          </w:p>
          <w:p w:rsidR="00CE7200" w:rsidRPr="00460EF8" w:rsidRDefault="00E859FE">
            <w:pPr>
              <w:widowControl/>
              <w:snapToGrid w:val="0"/>
              <w:jc w:val="left"/>
              <w:rPr>
                <w:rFonts w:eastAsia="仿宋_GB2312"/>
                <w:color w:val="000000" w:themeColor="text1"/>
                <w:kern w:val="0"/>
                <w:sz w:val="28"/>
                <w:szCs w:val="28"/>
              </w:rPr>
            </w:pPr>
            <w:r w:rsidRPr="00460EF8">
              <w:rPr>
                <w:rFonts w:eastAsia="仿宋_GB2312"/>
                <w:color w:val="000000" w:themeColor="text1"/>
                <w:kern w:val="0"/>
                <w:sz w:val="28"/>
                <w:szCs w:val="28"/>
              </w:rPr>
              <w:t>单位地址：</w:t>
            </w:r>
          </w:p>
        </w:tc>
      </w:tr>
      <w:tr w:rsidR="00460EF8" w:rsidRPr="00460EF8">
        <w:trPr>
          <w:trHeight w:val="636"/>
          <w:jc w:val="center"/>
        </w:trPr>
        <w:tc>
          <w:tcPr>
            <w:tcW w:w="5056" w:type="dxa"/>
          </w:tcPr>
          <w:p w:rsidR="00CE7200" w:rsidRPr="00460EF8" w:rsidRDefault="00CE7200">
            <w:pPr>
              <w:widowControl/>
              <w:snapToGrid w:val="0"/>
              <w:jc w:val="left"/>
              <w:rPr>
                <w:rFonts w:eastAsia="仿宋_GB2312"/>
                <w:color w:val="000000" w:themeColor="text1"/>
                <w:kern w:val="0"/>
                <w:sz w:val="28"/>
                <w:szCs w:val="28"/>
              </w:rPr>
            </w:pPr>
          </w:p>
          <w:p w:rsidR="00CE7200" w:rsidRPr="00460EF8" w:rsidRDefault="00E859FE">
            <w:pPr>
              <w:widowControl/>
              <w:snapToGrid w:val="0"/>
              <w:jc w:val="left"/>
              <w:rPr>
                <w:rFonts w:eastAsia="仿宋_GB2312"/>
                <w:color w:val="000000" w:themeColor="text1"/>
                <w:kern w:val="0"/>
                <w:sz w:val="28"/>
                <w:szCs w:val="28"/>
              </w:rPr>
            </w:pPr>
            <w:r w:rsidRPr="00460EF8">
              <w:rPr>
                <w:rFonts w:eastAsia="仿宋_GB2312"/>
                <w:color w:val="000000" w:themeColor="text1"/>
                <w:kern w:val="0"/>
                <w:sz w:val="28"/>
                <w:szCs w:val="28"/>
              </w:rPr>
              <w:t>联系电话：</w:t>
            </w:r>
          </w:p>
        </w:tc>
        <w:tc>
          <w:tcPr>
            <w:tcW w:w="4359" w:type="dxa"/>
          </w:tcPr>
          <w:p w:rsidR="00CE7200" w:rsidRPr="00460EF8" w:rsidRDefault="00CE7200">
            <w:pPr>
              <w:widowControl/>
              <w:snapToGrid w:val="0"/>
              <w:jc w:val="left"/>
              <w:rPr>
                <w:rFonts w:eastAsia="仿宋_GB2312"/>
                <w:color w:val="000000" w:themeColor="text1"/>
                <w:kern w:val="0"/>
                <w:sz w:val="28"/>
                <w:szCs w:val="28"/>
              </w:rPr>
            </w:pPr>
          </w:p>
          <w:p w:rsidR="00CE7200" w:rsidRPr="00460EF8" w:rsidRDefault="00E859FE">
            <w:pPr>
              <w:widowControl/>
              <w:snapToGrid w:val="0"/>
              <w:jc w:val="left"/>
              <w:rPr>
                <w:rFonts w:eastAsia="仿宋_GB2312"/>
                <w:color w:val="000000" w:themeColor="text1"/>
                <w:kern w:val="0"/>
                <w:sz w:val="28"/>
                <w:szCs w:val="28"/>
              </w:rPr>
            </w:pPr>
            <w:r w:rsidRPr="00460EF8">
              <w:rPr>
                <w:rFonts w:eastAsia="仿宋_GB2312"/>
                <w:color w:val="000000" w:themeColor="text1"/>
                <w:kern w:val="0"/>
                <w:sz w:val="28"/>
                <w:szCs w:val="28"/>
              </w:rPr>
              <w:t>联系电话：</w:t>
            </w:r>
          </w:p>
        </w:tc>
      </w:tr>
      <w:tr w:rsidR="00460EF8" w:rsidRPr="00460EF8">
        <w:trPr>
          <w:trHeight w:val="651"/>
          <w:jc w:val="center"/>
        </w:trPr>
        <w:tc>
          <w:tcPr>
            <w:tcW w:w="5056" w:type="dxa"/>
            <w:vAlign w:val="center"/>
          </w:tcPr>
          <w:p w:rsidR="00CE7200" w:rsidRPr="00460EF8" w:rsidRDefault="00E859FE">
            <w:pPr>
              <w:widowControl/>
              <w:snapToGrid w:val="0"/>
              <w:rPr>
                <w:rFonts w:eastAsia="仿宋_GB2312"/>
                <w:color w:val="000000" w:themeColor="text1"/>
                <w:kern w:val="0"/>
                <w:sz w:val="28"/>
                <w:szCs w:val="28"/>
              </w:rPr>
            </w:pPr>
            <w:r w:rsidRPr="00460EF8">
              <w:rPr>
                <w:rFonts w:eastAsia="仿宋_GB2312"/>
                <w:color w:val="000000" w:themeColor="text1"/>
                <w:kern w:val="0"/>
                <w:sz w:val="28"/>
                <w:szCs w:val="28"/>
              </w:rPr>
              <w:t>传</w:t>
            </w:r>
            <w:r w:rsidRPr="00460EF8">
              <w:rPr>
                <w:rFonts w:eastAsia="仿宋_GB2312"/>
                <w:color w:val="000000" w:themeColor="text1"/>
                <w:kern w:val="0"/>
                <w:sz w:val="28"/>
                <w:szCs w:val="28"/>
              </w:rPr>
              <w:t xml:space="preserve">  </w:t>
            </w:r>
            <w:r w:rsidRPr="00460EF8">
              <w:rPr>
                <w:rFonts w:eastAsia="仿宋_GB2312" w:hint="eastAsia"/>
                <w:color w:val="000000" w:themeColor="text1"/>
                <w:kern w:val="0"/>
                <w:sz w:val="28"/>
                <w:szCs w:val="28"/>
              </w:rPr>
              <w:t xml:space="preserve"> </w:t>
            </w:r>
            <w:r w:rsidRPr="00460EF8">
              <w:rPr>
                <w:rFonts w:eastAsia="仿宋_GB2312"/>
                <w:color w:val="000000" w:themeColor="text1"/>
                <w:kern w:val="0"/>
                <w:sz w:val="28"/>
                <w:szCs w:val="28"/>
              </w:rPr>
              <w:t>真：</w:t>
            </w:r>
          </w:p>
        </w:tc>
        <w:tc>
          <w:tcPr>
            <w:tcW w:w="4359" w:type="dxa"/>
            <w:vAlign w:val="center"/>
          </w:tcPr>
          <w:p w:rsidR="00CE7200" w:rsidRPr="00460EF8" w:rsidRDefault="00E859FE">
            <w:pPr>
              <w:widowControl/>
              <w:snapToGrid w:val="0"/>
              <w:rPr>
                <w:rFonts w:eastAsia="仿宋_GB2312"/>
                <w:color w:val="000000" w:themeColor="text1"/>
                <w:kern w:val="0"/>
                <w:sz w:val="28"/>
                <w:szCs w:val="28"/>
              </w:rPr>
            </w:pPr>
            <w:r w:rsidRPr="00460EF8">
              <w:rPr>
                <w:rFonts w:eastAsia="仿宋_GB2312"/>
                <w:color w:val="000000" w:themeColor="text1"/>
                <w:kern w:val="0"/>
                <w:sz w:val="28"/>
                <w:szCs w:val="28"/>
              </w:rPr>
              <w:t>传</w:t>
            </w:r>
            <w:r w:rsidRPr="00460EF8">
              <w:rPr>
                <w:rFonts w:eastAsia="仿宋_GB2312"/>
                <w:color w:val="000000" w:themeColor="text1"/>
                <w:kern w:val="0"/>
                <w:sz w:val="28"/>
                <w:szCs w:val="28"/>
              </w:rPr>
              <w:t xml:space="preserve">  </w:t>
            </w:r>
            <w:r w:rsidRPr="00460EF8">
              <w:rPr>
                <w:rFonts w:eastAsia="仿宋_GB2312" w:hint="eastAsia"/>
                <w:color w:val="000000" w:themeColor="text1"/>
                <w:kern w:val="0"/>
                <w:sz w:val="28"/>
                <w:szCs w:val="28"/>
              </w:rPr>
              <w:t xml:space="preserve"> </w:t>
            </w:r>
            <w:r w:rsidRPr="00460EF8">
              <w:rPr>
                <w:rFonts w:eastAsia="仿宋_GB2312"/>
                <w:color w:val="000000" w:themeColor="text1"/>
                <w:kern w:val="0"/>
                <w:sz w:val="28"/>
                <w:szCs w:val="28"/>
              </w:rPr>
              <w:t>真：</w:t>
            </w:r>
          </w:p>
        </w:tc>
      </w:tr>
      <w:tr w:rsidR="00460EF8" w:rsidRPr="00460EF8">
        <w:trPr>
          <w:trHeight w:val="651"/>
          <w:jc w:val="center"/>
        </w:trPr>
        <w:tc>
          <w:tcPr>
            <w:tcW w:w="5056" w:type="dxa"/>
            <w:vAlign w:val="center"/>
          </w:tcPr>
          <w:p w:rsidR="00CE7200" w:rsidRPr="00460EF8" w:rsidRDefault="00E859FE">
            <w:pPr>
              <w:widowControl/>
              <w:snapToGrid w:val="0"/>
              <w:rPr>
                <w:rFonts w:eastAsia="仿宋_GB2312"/>
                <w:color w:val="000000" w:themeColor="text1"/>
                <w:kern w:val="0"/>
                <w:sz w:val="28"/>
                <w:szCs w:val="28"/>
              </w:rPr>
            </w:pPr>
            <w:r w:rsidRPr="00460EF8">
              <w:rPr>
                <w:rFonts w:eastAsia="仿宋_GB2312"/>
                <w:color w:val="000000" w:themeColor="text1"/>
                <w:kern w:val="0"/>
                <w:sz w:val="28"/>
                <w:szCs w:val="28"/>
              </w:rPr>
              <w:t>电子邮箱：</w:t>
            </w:r>
          </w:p>
        </w:tc>
        <w:tc>
          <w:tcPr>
            <w:tcW w:w="4359" w:type="dxa"/>
            <w:vAlign w:val="center"/>
          </w:tcPr>
          <w:p w:rsidR="00CE7200" w:rsidRPr="00460EF8" w:rsidRDefault="00E859FE">
            <w:pPr>
              <w:widowControl/>
              <w:snapToGrid w:val="0"/>
              <w:rPr>
                <w:rFonts w:eastAsia="仿宋_GB2312"/>
                <w:color w:val="000000" w:themeColor="text1"/>
                <w:kern w:val="0"/>
                <w:sz w:val="28"/>
                <w:szCs w:val="28"/>
              </w:rPr>
            </w:pPr>
            <w:r w:rsidRPr="00460EF8">
              <w:rPr>
                <w:rFonts w:eastAsia="仿宋_GB2312"/>
                <w:color w:val="000000" w:themeColor="text1"/>
                <w:kern w:val="0"/>
                <w:sz w:val="28"/>
                <w:szCs w:val="28"/>
              </w:rPr>
              <w:t>电子邮箱：</w:t>
            </w:r>
          </w:p>
        </w:tc>
      </w:tr>
      <w:tr w:rsidR="00460EF8" w:rsidRPr="00460EF8">
        <w:trPr>
          <w:trHeight w:val="714"/>
          <w:jc w:val="center"/>
        </w:trPr>
        <w:tc>
          <w:tcPr>
            <w:tcW w:w="5056" w:type="dxa"/>
          </w:tcPr>
          <w:p w:rsidR="00CE7200" w:rsidRPr="00460EF8" w:rsidRDefault="00E859FE">
            <w:pPr>
              <w:widowControl/>
              <w:snapToGrid w:val="0"/>
              <w:jc w:val="left"/>
              <w:rPr>
                <w:rFonts w:eastAsia="仿宋_GB2312"/>
                <w:color w:val="000000" w:themeColor="text1"/>
                <w:kern w:val="0"/>
                <w:sz w:val="28"/>
                <w:szCs w:val="28"/>
              </w:rPr>
            </w:pPr>
            <w:r w:rsidRPr="00460EF8">
              <w:rPr>
                <w:rFonts w:eastAsia="仿宋_GB2312" w:hint="eastAsia"/>
                <w:color w:val="000000" w:themeColor="text1"/>
                <w:kern w:val="0"/>
                <w:sz w:val="28"/>
                <w:szCs w:val="28"/>
              </w:rPr>
              <w:t>经</w:t>
            </w:r>
            <w:r w:rsidRPr="00460EF8">
              <w:rPr>
                <w:rFonts w:eastAsia="仿宋_GB2312"/>
                <w:color w:val="000000" w:themeColor="text1"/>
                <w:kern w:val="0"/>
                <w:sz w:val="28"/>
                <w:szCs w:val="28"/>
              </w:rPr>
              <w:t xml:space="preserve"> </w:t>
            </w:r>
            <w:r w:rsidRPr="00460EF8">
              <w:rPr>
                <w:rFonts w:eastAsia="仿宋_GB2312" w:hint="eastAsia"/>
                <w:color w:val="000000" w:themeColor="text1"/>
                <w:kern w:val="0"/>
                <w:sz w:val="28"/>
                <w:szCs w:val="28"/>
              </w:rPr>
              <w:t>办</w:t>
            </w:r>
            <w:r w:rsidRPr="00460EF8">
              <w:rPr>
                <w:rFonts w:eastAsia="仿宋_GB2312"/>
                <w:color w:val="000000" w:themeColor="text1"/>
                <w:kern w:val="0"/>
                <w:sz w:val="28"/>
                <w:szCs w:val="28"/>
              </w:rPr>
              <w:t xml:space="preserve"> </w:t>
            </w:r>
            <w:r w:rsidRPr="00460EF8">
              <w:rPr>
                <w:rFonts w:eastAsia="仿宋_GB2312"/>
                <w:color w:val="000000" w:themeColor="text1"/>
                <w:kern w:val="0"/>
                <w:sz w:val="28"/>
                <w:szCs w:val="28"/>
              </w:rPr>
              <w:t>人：</w:t>
            </w:r>
            <w:r w:rsidRPr="00460EF8">
              <w:rPr>
                <w:rFonts w:eastAsia="仿宋_GB2312"/>
                <w:color w:val="000000" w:themeColor="text1"/>
                <w:kern w:val="0"/>
                <w:sz w:val="28"/>
                <w:szCs w:val="28"/>
              </w:rPr>
              <w:t xml:space="preserve"> </w:t>
            </w:r>
          </w:p>
          <w:p w:rsidR="00CE7200" w:rsidRPr="00460EF8" w:rsidRDefault="00E859FE">
            <w:pPr>
              <w:widowControl/>
              <w:snapToGrid w:val="0"/>
              <w:jc w:val="left"/>
              <w:rPr>
                <w:rFonts w:eastAsia="仿宋_GB2312"/>
                <w:color w:val="000000" w:themeColor="text1"/>
                <w:kern w:val="0"/>
                <w:sz w:val="28"/>
                <w:szCs w:val="28"/>
              </w:rPr>
            </w:pPr>
            <w:r w:rsidRPr="00460EF8">
              <w:rPr>
                <w:rFonts w:eastAsia="仿宋_GB2312"/>
                <w:color w:val="000000" w:themeColor="text1"/>
                <w:kern w:val="0"/>
                <w:sz w:val="28"/>
                <w:szCs w:val="28"/>
              </w:rPr>
              <w:t xml:space="preserve">            </w:t>
            </w:r>
          </w:p>
        </w:tc>
        <w:tc>
          <w:tcPr>
            <w:tcW w:w="4359" w:type="dxa"/>
          </w:tcPr>
          <w:p w:rsidR="00CE7200" w:rsidRPr="00460EF8" w:rsidRDefault="00E859FE">
            <w:pPr>
              <w:widowControl/>
              <w:snapToGrid w:val="0"/>
              <w:jc w:val="left"/>
              <w:rPr>
                <w:rFonts w:eastAsia="仿宋_GB2312"/>
                <w:color w:val="000000" w:themeColor="text1"/>
                <w:kern w:val="0"/>
                <w:sz w:val="28"/>
                <w:szCs w:val="28"/>
              </w:rPr>
            </w:pPr>
            <w:r w:rsidRPr="00460EF8">
              <w:rPr>
                <w:rFonts w:eastAsia="仿宋_GB2312" w:hint="eastAsia"/>
                <w:color w:val="000000" w:themeColor="text1"/>
                <w:kern w:val="0"/>
                <w:sz w:val="28"/>
                <w:szCs w:val="28"/>
              </w:rPr>
              <w:t>经</w:t>
            </w:r>
            <w:r w:rsidRPr="00460EF8">
              <w:rPr>
                <w:rFonts w:eastAsia="仿宋_GB2312"/>
                <w:color w:val="000000" w:themeColor="text1"/>
                <w:kern w:val="0"/>
                <w:sz w:val="28"/>
                <w:szCs w:val="28"/>
              </w:rPr>
              <w:t xml:space="preserve"> </w:t>
            </w:r>
            <w:r w:rsidRPr="00460EF8">
              <w:rPr>
                <w:rFonts w:eastAsia="仿宋_GB2312" w:hint="eastAsia"/>
                <w:color w:val="000000" w:themeColor="text1"/>
                <w:kern w:val="0"/>
                <w:sz w:val="28"/>
                <w:szCs w:val="28"/>
              </w:rPr>
              <w:t>办</w:t>
            </w:r>
            <w:r w:rsidRPr="00460EF8">
              <w:rPr>
                <w:rFonts w:eastAsia="仿宋_GB2312"/>
                <w:color w:val="000000" w:themeColor="text1"/>
                <w:kern w:val="0"/>
                <w:sz w:val="28"/>
                <w:szCs w:val="28"/>
              </w:rPr>
              <w:t xml:space="preserve"> </w:t>
            </w:r>
            <w:r w:rsidRPr="00460EF8">
              <w:rPr>
                <w:rFonts w:eastAsia="仿宋_GB2312"/>
                <w:color w:val="000000" w:themeColor="text1"/>
                <w:kern w:val="0"/>
                <w:sz w:val="28"/>
                <w:szCs w:val="28"/>
              </w:rPr>
              <w:t>人：</w:t>
            </w:r>
            <w:r w:rsidRPr="00460EF8">
              <w:rPr>
                <w:rFonts w:eastAsia="仿宋_GB2312"/>
                <w:color w:val="000000" w:themeColor="text1"/>
                <w:kern w:val="0"/>
                <w:sz w:val="28"/>
                <w:szCs w:val="28"/>
              </w:rPr>
              <w:t xml:space="preserve"> </w:t>
            </w:r>
          </w:p>
          <w:p w:rsidR="00CE7200" w:rsidRPr="00460EF8" w:rsidRDefault="00CE7200">
            <w:pPr>
              <w:widowControl/>
              <w:snapToGrid w:val="0"/>
              <w:jc w:val="left"/>
              <w:rPr>
                <w:rFonts w:eastAsia="仿宋_GB2312"/>
                <w:color w:val="000000" w:themeColor="text1"/>
                <w:kern w:val="0"/>
                <w:sz w:val="28"/>
                <w:szCs w:val="28"/>
              </w:rPr>
            </w:pPr>
          </w:p>
          <w:p w:rsidR="00CE7200" w:rsidRPr="00460EF8" w:rsidRDefault="00CE7200">
            <w:pPr>
              <w:widowControl/>
              <w:snapToGrid w:val="0"/>
              <w:jc w:val="left"/>
              <w:rPr>
                <w:rFonts w:eastAsia="仿宋_GB2312"/>
                <w:color w:val="000000" w:themeColor="text1"/>
                <w:kern w:val="0"/>
                <w:sz w:val="28"/>
                <w:szCs w:val="28"/>
              </w:rPr>
            </w:pPr>
          </w:p>
        </w:tc>
      </w:tr>
    </w:tbl>
    <w:p w:rsidR="00CE7200" w:rsidRPr="00460EF8" w:rsidRDefault="00E859FE">
      <w:pPr>
        <w:rPr>
          <w:rFonts w:eastAsia="方正仿宋_GBK"/>
          <w:color w:val="000000" w:themeColor="text1"/>
          <w:sz w:val="32"/>
          <w:szCs w:val="32"/>
        </w:rPr>
      </w:pPr>
      <w:r w:rsidRPr="00460EF8">
        <w:rPr>
          <w:rFonts w:eastAsia="方正仿宋_GBK"/>
          <w:color w:val="000000" w:themeColor="text1"/>
          <w:sz w:val="32"/>
          <w:szCs w:val="32"/>
        </w:rPr>
        <w:tab/>
      </w:r>
      <w:r w:rsidRPr="00460EF8">
        <w:rPr>
          <w:rFonts w:eastAsia="方正仿宋_GBK"/>
          <w:color w:val="000000" w:themeColor="text1"/>
          <w:sz w:val="32"/>
          <w:szCs w:val="32"/>
        </w:rPr>
        <w:tab/>
      </w:r>
      <w:r w:rsidRPr="00460EF8">
        <w:rPr>
          <w:rFonts w:eastAsia="方正仿宋_GBK"/>
          <w:color w:val="000000" w:themeColor="text1"/>
          <w:sz w:val="32"/>
          <w:szCs w:val="32"/>
        </w:rPr>
        <w:tab/>
      </w:r>
      <w:r w:rsidRPr="00460EF8">
        <w:rPr>
          <w:rFonts w:eastAsia="方正仿宋_GBK"/>
          <w:color w:val="000000" w:themeColor="text1"/>
          <w:sz w:val="32"/>
          <w:szCs w:val="32"/>
        </w:rPr>
        <w:tab/>
      </w:r>
    </w:p>
    <w:p w:rsidR="00CE7200" w:rsidRPr="00460EF8" w:rsidRDefault="00CE7200">
      <w:pPr>
        <w:pStyle w:val="Default"/>
        <w:rPr>
          <w:rFonts w:ascii="Times New Roman" w:eastAsia="方正仿宋_GBK" w:cs="Times New Roman"/>
          <w:color w:val="000000" w:themeColor="text1"/>
          <w:sz w:val="32"/>
          <w:szCs w:val="32"/>
        </w:rPr>
      </w:pPr>
    </w:p>
    <w:p w:rsidR="00CE7200" w:rsidRPr="00460EF8" w:rsidRDefault="00CE7200">
      <w:pPr>
        <w:pStyle w:val="Default"/>
        <w:rPr>
          <w:rFonts w:ascii="Times New Roman" w:eastAsia="方正仿宋_GBK" w:cs="Times New Roman"/>
          <w:color w:val="000000" w:themeColor="text1"/>
          <w:sz w:val="32"/>
          <w:szCs w:val="32"/>
        </w:rPr>
      </w:pPr>
    </w:p>
    <w:p w:rsidR="00CE7200" w:rsidRPr="00460EF8" w:rsidRDefault="00E859FE">
      <w:pPr>
        <w:adjustRightInd w:val="0"/>
        <w:snapToGrid w:val="0"/>
        <w:spacing w:line="500" w:lineRule="exact"/>
        <w:jc w:val="center"/>
        <w:rPr>
          <w:rFonts w:eastAsia="仿宋_GB2312"/>
          <w:color w:val="000000" w:themeColor="text1"/>
          <w:sz w:val="28"/>
        </w:rPr>
      </w:pPr>
      <w:r w:rsidRPr="00460EF8">
        <w:rPr>
          <w:rFonts w:eastAsia="仿宋_GB2312" w:hint="eastAsia"/>
          <w:color w:val="000000" w:themeColor="text1"/>
          <w:sz w:val="28"/>
        </w:rPr>
        <w:t xml:space="preserve">                          </w:t>
      </w:r>
    </w:p>
    <w:p w:rsidR="00CE7200" w:rsidRPr="00460EF8" w:rsidRDefault="00CE7200">
      <w:pPr>
        <w:adjustRightInd w:val="0"/>
        <w:snapToGrid w:val="0"/>
        <w:spacing w:line="500" w:lineRule="exact"/>
        <w:jc w:val="center"/>
        <w:rPr>
          <w:rFonts w:eastAsia="仿宋_GB2312"/>
          <w:color w:val="000000" w:themeColor="text1"/>
          <w:sz w:val="28"/>
        </w:rPr>
      </w:pPr>
    </w:p>
    <w:p w:rsidR="00CE7200" w:rsidRPr="00460EF8" w:rsidRDefault="00E859FE">
      <w:pPr>
        <w:wordWrap w:val="0"/>
        <w:adjustRightInd w:val="0"/>
        <w:snapToGrid w:val="0"/>
        <w:spacing w:line="500" w:lineRule="exact"/>
        <w:ind w:right="1120"/>
        <w:jc w:val="right"/>
        <w:rPr>
          <w:rFonts w:eastAsia="仿宋_GB2312"/>
          <w:color w:val="000000" w:themeColor="text1"/>
          <w:sz w:val="28"/>
        </w:rPr>
      </w:pPr>
      <w:r w:rsidRPr="00460EF8">
        <w:rPr>
          <w:rFonts w:eastAsia="仿宋_GB2312" w:hint="eastAsia"/>
          <w:color w:val="000000" w:themeColor="text1"/>
          <w:sz w:val="28"/>
        </w:rPr>
        <w:t xml:space="preserve">  </w:t>
      </w:r>
      <w:r w:rsidRPr="00460EF8">
        <w:rPr>
          <w:rFonts w:eastAsia="仿宋_GB2312"/>
          <w:color w:val="000000" w:themeColor="text1"/>
          <w:sz w:val="28"/>
        </w:rPr>
        <w:t>合同</w:t>
      </w:r>
      <w:r w:rsidRPr="00460EF8">
        <w:rPr>
          <w:rFonts w:eastAsia="仿宋_GB2312" w:hint="eastAsia"/>
          <w:color w:val="000000" w:themeColor="text1"/>
          <w:sz w:val="28"/>
        </w:rPr>
        <w:t>签订</w:t>
      </w:r>
      <w:r w:rsidRPr="00460EF8">
        <w:rPr>
          <w:rFonts w:eastAsia="仿宋_GB2312"/>
          <w:color w:val="000000" w:themeColor="text1"/>
          <w:sz w:val="28"/>
        </w:rPr>
        <w:t>日期：</w:t>
      </w:r>
      <w:r w:rsidRPr="00460EF8">
        <w:rPr>
          <w:rFonts w:eastAsia="仿宋_GB2312"/>
          <w:color w:val="000000" w:themeColor="text1"/>
          <w:sz w:val="28"/>
        </w:rPr>
        <w:t xml:space="preserve">     </w:t>
      </w:r>
      <w:r w:rsidRPr="00460EF8">
        <w:rPr>
          <w:rFonts w:eastAsia="仿宋_GB2312"/>
          <w:color w:val="000000" w:themeColor="text1"/>
          <w:sz w:val="28"/>
        </w:rPr>
        <w:t>年</w:t>
      </w:r>
      <w:r w:rsidRPr="00460EF8">
        <w:rPr>
          <w:rFonts w:eastAsia="仿宋_GB2312"/>
          <w:color w:val="000000" w:themeColor="text1"/>
          <w:sz w:val="28"/>
        </w:rPr>
        <w:t xml:space="preserve">    </w:t>
      </w:r>
      <w:r w:rsidRPr="00460EF8">
        <w:rPr>
          <w:rFonts w:eastAsia="仿宋_GB2312"/>
          <w:color w:val="000000" w:themeColor="text1"/>
          <w:sz w:val="28"/>
        </w:rPr>
        <w:t>月</w:t>
      </w:r>
      <w:r w:rsidRPr="00460EF8">
        <w:rPr>
          <w:rFonts w:eastAsia="仿宋_GB2312" w:hint="eastAsia"/>
          <w:color w:val="000000" w:themeColor="text1"/>
          <w:sz w:val="28"/>
        </w:rPr>
        <w:t xml:space="preserve">   </w:t>
      </w:r>
      <w:r w:rsidRPr="00460EF8">
        <w:rPr>
          <w:rFonts w:eastAsia="仿宋_GB2312"/>
          <w:color w:val="000000" w:themeColor="text1"/>
          <w:sz w:val="28"/>
        </w:rPr>
        <w:t xml:space="preserve"> </w:t>
      </w:r>
      <w:r w:rsidRPr="00460EF8">
        <w:rPr>
          <w:rFonts w:eastAsia="仿宋_GB2312"/>
          <w:color w:val="000000" w:themeColor="text1"/>
          <w:sz w:val="28"/>
        </w:rPr>
        <w:t>日</w:t>
      </w:r>
    </w:p>
    <w:p w:rsidR="00CE7200" w:rsidRPr="00460EF8" w:rsidRDefault="00CE7200">
      <w:pPr>
        <w:tabs>
          <w:tab w:val="left" w:pos="7020"/>
        </w:tabs>
        <w:jc w:val="center"/>
        <w:rPr>
          <w:color w:val="000000" w:themeColor="text1"/>
        </w:rPr>
      </w:pPr>
    </w:p>
    <w:sectPr w:rsidR="00CE7200" w:rsidRPr="00460EF8">
      <w:headerReference w:type="default" r:id="rId23"/>
      <w:footerReference w:type="default" r:id="rId24"/>
      <w:type w:val="continuous"/>
      <w:pgSz w:w="11906" w:h="16838"/>
      <w:pgMar w:top="1418" w:right="1531" w:bottom="1418" w:left="1531" w:header="964" w:footer="964" w:gutter="284"/>
      <w:cols w:space="720"/>
      <w:docGrid w:type="linesAndChars" w:linePitch="447" w:charSpace="-33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68B4E4F" w15:done="0"/>
  <w15:commentEx w15:paraId="5A4F01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96F" w:rsidRDefault="00B9196F">
      <w:r>
        <w:separator/>
      </w:r>
    </w:p>
  </w:endnote>
  <w:endnote w:type="continuationSeparator" w:id="0">
    <w:p w:rsidR="00B9196F" w:rsidRDefault="00B91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9AC2100-5F83-4ADF-9D71-1E9BFB6950DF}"/>
    <w:embedBold r:id="rId2" w:fontKey="{C2125250-8594-4F20-8A6F-8E7A97D51569}"/>
  </w:font>
  <w:font w:name="仿宋_GB2312">
    <w:panose1 w:val="02010609030101010101"/>
    <w:charset w:val="86"/>
    <w:family w:val="modern"/>
    <w:pitch w:val="fixed"/>
    <w:sig w:usb0="00000001" w:usb1="080E0000" w:usb2="00000010" w:usb3="00000000" w:csb0="00040000" w:csb1="00000000"/>
    <w:embedRegular r:id="rId3" w:subsetted="1" w:fontKey="{8973B1A8-9842-4BF8-B26E-5798F092BF41}"/>
    <w:embedBold r:id="rId4" w:subsetted="1" w:fontKey="{08F77F4D-8EFD-4842-9D6E-EC995009F678}"/>
  </w:font>
  <w:font w:name="P Ming Li U">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5" w:subsetted="1" w:fontKey="{CFAEF704-CEB4-422A-81C6-59E192320DAA}"/>
    <w:embedBold r:id="rId6" w:subsetted="1" w:fontKey="{3C4F7E69-41BF-477D-902D-31C83DAD3752}"/>
  </w:font>
  <w:font w:name="方正仿宋_GBK">
    <w:altName w:val="Arial Unicode MS"/>
    <w:panose1 w:val="03000509000000000000"/>
    <w:charset w:val="86"/>
    <w:family w:val="script"/>
    <w:pitch w:val="fixed"/>
    <w:sig w:usb0="00000001" w:usb1="080E0000" w:usb2="00000010" w:usb3="00000000" w:csb0="00040000" w:csb1="00000000"/>
    <w:embedRegular r:id="rId7" w:subsetted="1" w:fontKey="{4AA7F3A4-34AF-496D-A7CC-2DFE1B8F4E31}"/>
    <w:embedBold r:id="rId8" w:subsetted="1" w:fontKey="{AAE869BB-3D85-4724-83E8-32E434B3F57C}"/>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embedRegular r:id="rId9" w:subsetted="1" w:fontKey="{EA2CF6E5-72A1-4555-A490-679658B7A618}"/>
    <w:embedBold r:id="rId10" w:subsetted="1" w:fontKey="{464202EB-25FB-46F6-A460-E249560F44B8}"/>
  </w:font>
  <w:font w:name="Calibri">
    <w:panose1 w:val="020F0502020204030204"/>
    <w:charset w:val="00"/>
    <w:family w:val="swiss"/>
    <w:pitch w:val="variable"/>
    <w:sig w:usb0="E4002EFF" w:usb1="C000247B" w:usb2="00000009" w:usb3="00000000" w:csb0="000001FF" w:csb1="00000000"/>
    <w:embedRegular r:id="rId11" w:fontKey="{C9C4A90D-5918-4C95-8F52-1F2FBC51B3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00" w:rsidRDefault="00E859FE">
    <w:pPr>
      <w:pStyle w:val="a8"/>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sidR="00C21BD2" w:rsidRPr="00C21BD2">
      <w:rPr>
        <w:rFonts w:ascii="宋体" w:hAnsi="宋体"/>
        <w:noProof/>
        <w:lang w:val="zh-CN"/>
      </w:rPr>
      <w:t>-</w:t>
    </w:r>
    <w:r w:rsidR="00C21BD2">
      <w:rPr>
        <w:rFonts w:ascii="宋体" w:hAnsi="宋体"/>
        <w:noProof/>
      </w:rPr>
      <w:t xml:space="preserve"> 8 -</w:t>
    </w:r>
    <w:r>
      <w:rPr>
        <w:rFonts w:ascii="宋体" w:hAnsi="宋体"/>
      </w:rPr>
      <w:fldChar w:fldCharType="end"/>
    </w:r>
  </w:p>
  <w:p w:rsidR="00CE7200" w:rsidRDefault="00CE720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00" w:rsidRDefault="00E859FE">
    <w:pPr>
      <w:pStyle w:val="a8"/>
      <w:framePr w:wrap="around" w:vAnchor="text" w:hAnchor="margin" w:xAlign="center" w:y="1"/>
      <w:rPr>
        <w:rStyle w:val="ae"/>
      </w:rPr>
    </w:pPr>
    <w:r>
      <w:fldChar w:fldCharType="begin"/>
    </w:r>
    <w:r>
      <w:rPr>
        <w:rStyle w:val="ae"/>
      </w:rPr>
      <w:instrText xml:space="preserve">PAGE  </w:instrText>
    </w:r>
    <w:r>
      <w:fldChar w:fldCharType="separate"/>
    </w:r>
    <w:r w:rsidR="00C21BD2">
      <w:rPr>
        <w:rStyle w:val="ae"/>
        <w:noProof/>
      </w:rPr>
      <w:t>- 9 -</w:t>
    </w:r>
    <w:r>
      <w:fldChar w:fldCharType="end"/>
    </w:r>
  </w:p>
  <w:p w:rsidR="00CE7200" w:rsidRDefault="00CE720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00" w:rsidRDefault="00E859FE">
    <w:pPr>
      <w:pStyle w:val="a8"/>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CE7200" w:rsidRDefault="00CE720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00" w:rsidRDefault="00E859FE">
    <w:pPr>
      <w:pStyle w:val="a8"/>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C21BD2">
      <w:rPr>
        <w:rStyle w:val="ae"/>
        <w:noProof/>
      </w:rPr>
      <w:t>21</w:t>
    </w:r>
    <w:r>
      <w:rPr>
        <w:rStyle w:val="ae"/>
      </w:rPr>
      <w:fldChar w:fldCharType="end"/>
    </w:r>
  </w:p>
  <w:p w:rsidR="00CE7200" w:rsidRDefault="00CE7200">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00" w:rsidRDefault="00E859FE">
    <w:pPr>
      <w:pStyle w:val="a8"/>
      <w:framePr w:wrap="around" w:vAnchor="text" w:hAnchor="margin" w:xAlign="center" w:y="1"/>
      <w:rPr>
        <w:rStyle w:val="ae"/>
      </w:rPr>
    </w:pPr>
    <w:r>
      <w:fldChar w:fldCharType="begin"/>
    </w:r>
    <w:r>
      <w:rPr>
        <w:rStyle w:val="ae"/>
      </w:rPr>
      <w:instrText xml:space="preserve">PAGE  </w:instrText>
    </w:r>
    <w:r>
      <w:fldChar w:fldCharType="separate"/>
    </w:r>
    <w:r>
      <w:rPr>
        <w:rStyle w:val="ae"/>
      </w:rPr>
      <w:t>19</w:t>
    </w:r>
    <w:r>
      <w:fldChar w:fldCharType="end"/>
    </w:r>
  </w:p>
  <w:p w:rsidR="00CE7200" w:rsidRDefault="00CE720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96F" w:rsidRDefault="00B9196F">
      <w:r>
        <w:separator/>
      </w:r>
    </w:p>
  </w:footnote>
  <w:footnote w:type="continuationSeparator" w:id="0">
    <w:p w:rsidR="00B9196F" w:rsidRDefault="00B919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00" w:rsidRDefault="00CE7200">
    <w:pPr>
      <w:pStyle w:val="a9"/>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00" w:rsidRDefault="00CE7200">
    <w:pPr>
      <w:pStyle w:val="a9"/>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2"/>
    <w:multiLevelType w:val="multilevel"/>
    <w:tmpl w:val="00000002"/>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00000006"/>
    <w:multiLevelType w:val="multilevel"/>
    <w:tmpl w:val="00000006"/>
    <w:lvl w:ilvl="0">
      <w:start w:val="4"/>
      <w:numFmt w:val="chineseCounting"/>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RR-W29">
    <w15:presenceInfo w15:providerId="None" w15:userId="MRR-W29"/>
  </w15:person>
  <w15:person w15:author="重咨集团">
    <w15:presenceInfo w15:providerId="None" w15:userId="重咨集团"/>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5MGZkYTM4MWQyODY2OWZmYTAxYjE0NjIzNDg2ZTIifQ=="/>
  </w:docVars>
  <w:rsids>
    <w:rsidRoot w:val="00CE7200"/>
    <w:rsid w:val="000A6ABC"/>
    <w:rsid w:val="00147E68"/>
    <w:rsid w:val="001E61C2"/>
    <w:rsid w:val="002B676F"/>
    <w:rsid w:val="003649BF"/>
    <w:rsid w:val="00460EF8"/>
    <w:rsid w:val="005079D8"/>
    <w:rsid w:val="005F6928"/>
    <w:rsid w:val="00600E9B"/>
    <w:rsid w:val="00601D8F"/>
    <w:rsid w:val="0060247B"/>
    <w:rsid w:val="0066174C"/>
    <w:rsid w:val="00697FEF"/>
    <w:rsid w:val="00782504"/>
    <w:rsid w:val="007F0E17"/>
    <w:rsid w:val="008A79EF"/>
    <w:rsid w:val="008D44F4"/>
    <w:rsid w:val="00A50B4D"/>
    <w:rsid w:val="00B9196F"/>
    <w:rsid w:val="00BD4FC2"/>
    <w:rsid w:val="00C21BD2"/>
    <w:rsid w:val="00CE7200"/>
    <w:rsid w:val="00D25038"/>
    <w:rsid w:val="00E859FE"/>
    <w:rsid w:val="00F2398B"/>
    <w:rsid w:val="027C7EF2"/>
    <w:rsid w:val="07CE6FAD"/>
    <w:rsid w:val="1C914AC9"/>
    <w:rsid w:val="4278729B"/>
    <w:rsid w:val="48C12F4D"/>
    <w:rsid w:val="509819EA"/>
    <w:rsid w:val="57707E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uiPriority="1" w:qFormat="1"/>
    <w:lsdException w:name="Body Text" w:qFormat="1"/>
    <w:lsdException w:name="Subtitle" w:qFormat="1"/>
    <w:lsdException w:name="Dat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qFormat="1"/>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rPr>
  </w:style>
  <w:style w:type="paragraph" w:styleId="2">
    <w:name w:val="heading 2"/>
    <w:basedOn w:val="a1"/>
    <w:next w:val="a1"/>
    <w:link w:val="2Char"/>
    <w:qFormat/>
    <w:pPr>
      <w:spacing w:beforeLines="50" w:afterLines="50"/>
      <w:ind w:firstLineChars="200" w:firstLine="200"/>
      <w:outlineLvl w:val="1"/>
    </w:pPr>
    <w:rPr>
      <w:rFonts w:ascii="Arial" w:hAnsi="Arial"/>
      <w:b/>
      <w:bCs/>
      <w:szCs w:val="21"/>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
    <w:link w:val="Char"/>
    <w:qFormat/>
    <w:pPr>
      <w:spacing w:after="120"/>
    </w:pPr>
  </w:style>
  <w:style w:type="paragraph" w:styleId="a1">
    <w:name w:val="Body Text First Indent"/>
    <w:basedOn w:val="a0"/>
    <w:link w:val="Char0"/>
    <w:qFormat/>
    <w:pPr>
      <w:ind w:firstLineChars="100" w:firstLine="420"/>
    </w:pPr>
  </w:style>
  <w:style w:type="paragraph" w:styleId="a5">
    <w:name w:val="annotation text"/>
    <w:basedOn w:val="a"/>
    <w:qFormat/>
    <w:pPr>
      <w:jc w:val="left"/>
    </w:pPr>
  </w:style>
  <w:style w:type="paragraph" w:styleId="a6">
    <w:name w:val="Date"/>
    <w:basedOn w:val="a"/>
    <w:next w:val="a"/>
    <w:qFormat/>
    <w:pPr>
      <w:ind w:leftChars="2500" w:left="100"/>
    </w:pPr>
    <w:rPr>
      <w:sz w:val="20"/>
    </w:rPr>
  </w:style>
  <w:style w:type="paragraph" w:styleId="a7">
    <w:name w:val="Balloon Text"/>
    <w:basedOn w:val="a"/>
    <w:link w:val="Char1"/>
    <w:qFormat/>
    <w:rPr>
      <w:sz w:val="18"/>
      <w:szCs w:val="18"/>
    </w:rPr>
  </w:style>
  <w:style w:type="paragraph" w:styleId="a8">
    <w:name w:val="footer"/>
    <w:basedOn w:val="a"/>
    <w:link w:val="Char2"/>
    <w:qFormat/>
    <w:pPr>
      <w:tabs>
        <w:tab w:val="center" w:pos="4153"/>
        <w:tab w:val="right" w:pos="8306"/>
      </w:tabs>
      <w:snapToGrid w:val="0"/>
      <w:jc w:val="left"/>
    </w:pPr>
    <w:rPr>
      <w:sz w:val="18"/>
      <w:szCs w:val="18"/>
    </w:rPr>
  </w:style>
  <w:style w:type="paragraph" w:styleId="a9">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a">
    <w:name w:val="Normal (Web)"/>
    <w:qFormat/>
    <w:pPr>
      <w:spacing w:before="100" w:beforeAutospacing="1" w:after="100" w:afterAutospacing="1"/>
    </w:pPr>
    <w:rPr>
      <w:rFonts w:ascii="宋体" w:hAnsi="宋体"/>
      <w:sz w:val="24"/>
    </w:rPr>
  </w:style>
  <w:style w:type="paragraph" w:styleId="ab">
    <w:name w:val="Title"/>
    <w:basedOn w:val="a"/>
    <w:next w:val="a"/>
    <w:link w:val="Char4"/>
    <w:qFormat/>
    <w:pPr>
      <w:spacing w:before="240" w:after="60"/>
      <w:jc w:val="center"/>
      <w:outlineLvl w:val="0"/>
    </w:pPr>
    <w:rPr>
      <w:rFonts w:ascii="Cambria" w:hAnsi="Cambria"/>
      <w:b/>
      <w:bCs/>
      <w:sz w:val="32"/>
      <w:szCs w:val="32"/>
    </w:rPr>
  </w:style>
  <w:style w:type="table" w:styleId="a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Medium Grid 3"/>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3-1">
    <w:name w:val="Medium Grid 3 Accent 1"/>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styleId="ad">
    <w:name w:val="Strong"/>
    <w:basedOn w:val="a2"/>
    <w:qFormat/>
    <w:rPr>
      <w:b/>
    </w:rPr>
  </w:style>
  <w:style w:type="character" w:styleId="ae">
    <w:name w:val="page number"/>
    <w:basedOn w:val="a2"/>
    <w:qFormat/>
  </w:style>
  <w:style w:type="character" w:styleId="af">
    <w:name w:val="annotation reference"/>
    <w:qFormat/>
    <w:rPr>
      <w:sz w:val="21"/>
      <w:szCs w:val="21"/>
    </w:rPr>
  </w:style>
  <w:style w:type="character" w:customStyle="1" w:styleId="Char3">
    <w:name w:val="页眉 Char"/>
    <w:basedOn w:val="a2"/>
    <w:link w:val="a9"/>
    <w:qFormat/>
    <w:rPr>
      <w:kern w:val="2"/>
      <w:sz w:val="18"/>
      <w:szCs w:val="18"/>
    </w:rPr>
  </w:style>
  <w:style w:type="character" w:customStyle="1" w:styleId="Char2">
    <w:name w:val="页脚 Char"/>
    <w:basedOn w:val="a2"/>
    <w:link w:val="a8"/>
    <w:uiPriority w:val="99"/>
    <w:qFormat/>
    <w:rPr>
      <w:kern w:val="2"/>
      <w:sz w:val="18"/>
      <w:szCs w:val="18"/>
    </w:rPr>
  </w:style>
  <w:style w:type="character" w:customStyle="1" w:styleId="2Char">
    <w:name w:val="标题 2 Char"/>
    <w:basedOn w:val="a2"/>
    <w:link w:val="2"/>
    <w:qFormat/>
    <w:rPr>
      <w:rFonts w:ascii="Arial" w:hAnsi="Arial"/>
      <w:b/>
      <w:bCs/>
      <w:kern w:val="2"/>
      <w:sz w:val="21"/>
      <w:szCs w:val="21"/>
    </w:rPr>
  </w:style>
  <w:style w:type="character" w:customStyle="1" w:styleId="Char">
    <w:name w:val="正文文本 Char"/>
    <w:basedOn w:val="a2"/>
    <w:link w:val="a0"/>
    <w:qFormat/>
    <w:rPr>
      <w:kern w:val="2"/>
      <w:sz w:val="21"/>
    </w:rPr>
  </w:style>
  <w:style w:type="character" w:customStyle="1" w:styleId="Char0">
    <w:name w:val="正文首行缩进 Char"/>
    <w:basedOn w:val="Char"/>
    <w:link w:val="a1"/>
    <w:qFormat/>
    <w:rPr>
      <w:kern w:val="2"/>
      <w:sz w:val="21"/>
    </w:rPr>
  </w:style>
  <w:style w:type="character" w:customStyle="1" w:styleId="Char4">
    <w:name w:val="标题 Char"/>
    <w:basedOn w:val="a2"/>
    <w:link w:val="ab"/>
    <w:qFormat/>
    <w:rPr>
      <w:rFonts w:ascii="Cambria" w:hAnsi="Cambria"/>
      <w:b/>
      <w:bCs/>
      <w:kern w:val="2"/>
      <w:sz w:val="32"/>
      <w:szCs w:val="32"/>
    </w:rPr>
  </w:style>
  <w:style w:type="character" w:customStyle="1" w:styleId="3Char">
    <w:name w:val="标题 3 Char"/>
    <w:basedOn w:val="a2"/>
    <w:link w:val="3"/>
    <w:qFormat/>
    <w:rPr>
      <w:b/>
      <w:bCs/>
      <w:kern w:val="2"/>
      <w:sz w:val="32"/>
      <w:szCs w:val="32"/>
    </w:rPr>
  </w:style>
  <w:style w:type="paragraph" w:customStyle="1" w:styleId="Style1">
    <w:name w:val="_Style 1"/>
    <w:basedOn w:val="a"/>
    <w:uiPriority w:val="34"/>
    <w:qFormat/>
    <w:pPr>
      <w:ind w:firstLineChars="200" w:firstLine="420"/>
    </w:pPr>
  </w:style>
  <w:style w:type="character" w:customStyle="1" w:styleId="Char1">
    <w:name w:val="批注框文本 Char"/>
    <w:basedOn w:val="a2"/>
    <w:link w:val="a7"/>
    <w:qFormat/>
    <w:rPr>
      <w:kern w:val="2"/>
      <w:sz w:val="18"/>
      <w:szCs w:val="18"/>
    </w:rPr>
  </w:style>
  <w:style w:type="paragraph" w:customStyle="1" w:styleId="1">
    <w:name w:val="列表段落1"/>
    <w:basedOn w:val="a"/>
    <w:uiPriority w:val="99"/>
    <w:qFormat/>
    <w:pPr>
      <w:ind w:firstLineChars="200" w:firstLine="420"/>
    </w:pPr>
  </w:style>
  <w:style w:type="character" w:customStyle="1" w:styleId="font21">
    <w:name w:val="font21"/>
    <w:basedOn w:val="a2"/>
    <w:qFormat/>
    <w:rPr>
      <w:rFonts w:ascii="仿宋_GB2312" w:eastAsia="仿宋_GB2312" w:cs="仿宋_GB2312" w:hint="default"/>
      <w:b/>
      <w:color w:val="4472C4"/>
      <w:sz w:val="21"/>
      <w:szCs w:val="21"/>
      <w:u w:val="none"/>
    </w:rPr>
  </w:style>
  <w:style w:type="paragraph" w:customStyle="1" w:styleId="4">
    <w:name w:val="列出段落4"/>
    <w:basedOn w:val="a"/>
    <w:uiPriority w:val="99"/>
    <w:qFormat/>
    <w:pPr>
      <w:ind w:firstLineChars="200" w:firstLine="420"/>
    </w:pPr>
    <w:rPr>
      <w:szCs w:val="24"/>
    </w:rPr>
  </w:style>
  <w:style w:type="paragraph" w:customStyle="1" w:styleId="HtmlNormal">
    <w:name w:val="HtmlNormal"/>
    <w:basedOn w:val="a"/>
    <w:qFormat/>
    <w:pPr>
      <w:jc w:val="left"/>
      <w:textAlignment w:val="baseline"/>
    </w:pPr>
    <w:rPr>
      <w:kern w:val="0"/>
      <w:sz w:val="24"/>
      <w:szCs w:val="22"/>
    </w:rPr>
  </w:style>
  <w:style w:type="character" w:customStyle="1" w:styleId="NormalCharacter">
    <w:name w:val="NormalCharacter"/>
    <w:qFormat/>
  </w:style>
  <w:style w:type="paragraph" w:customStyle="1" w:styleId="40">
    <w:name w:val="列表段落4"/>
    <w:basedOn w:val="a"/>
    <w:uiPriority w:val="99"/>
    <w:qFormat/>
    <w:pPr>
      <w:ind w:firstLineChars="200" w:firstLine="420"/>
    </w:pPr>
  </w:style>
  <w:style w:type="paragraph" w:styleId="af0">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P Ming Li U" w:eastAsia="P Ming Li U" w:cs="P Ming Li U"/>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uiPriority="1" w:qFormat="1"/>
    <w:lsdException w:name="Body Text" w:qFormat="1"/>
    <w:lsdException w:name="Subtitle" w:qFormat="1"/>
    <w:lsdException w:name="Dat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qFormat="1"/>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rPr>
  </w:style>
  <w:style w:type="paragraph" w:styleId="2">
    <w:name w:val="heading 2"/>
    <w:basedOn w:val="a1"/>
    <w:next w:val="a1"/>
    <w:link w:val="2Char"/>
    <w:qFormat/>
    <w:pPr>
      <w:spacing w:beforeLines="50" w:afterLines="50"/>
      <w:ind w:firstLineChars="200" w:firstLine="200"/>
      <w:outlineLvl w:val="1"/>
    </w:pPr>
    <w:rPr>
      <w:rFonts w:ascii="Arial" w:hAnsi="Arial"/>
      <w:b/>
      <w:bCs/>
      <w:szCs w:val="21"/>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
    <w:link w:val="Char"/>
    <w:qFormat/>
    <w:pPr>
      <w:spacing w:after="120"/>
    </w:pPr>
  </w:style>
  <w:style w:type="paragraph" w:styleId="a1">
    <w:name w:val="Body Text First Indent"/>
    <w:basedOn w:val="a0"/>
    <w:link w:val="Char0"/>
    <w:qFormat/>
    <w:pPr>
      <w:ind w:firstLineChars="100" w:firstLine="420"/>
    </w:pPr>
  </w:style>
  <w:style w:type="paragraph" w:styleId="a5">
    <w:name w:val="annotation text"/>
    <w:basedOn w:val="a"/>
    <w:qFormat/>
    <w:pPr>
      <w:jc w:val="left"/>
    </w:pPr>
  </w:style>
  <w:style w:type="paragraph" w:styleId="a6">
    <w:name w:val="Date"/>
    <w:basedOn w:val="a"/>
    <w:next w:val="a"/>
    <w:qFormat/>
    <w:pPr>
      <w:ind w:leftChars="2500" w:left="100"/>
    </w:pPr>
    <w:rPr>
      <w:sz w:val="20"/>
    </w:rPr>
  </w:style>
  <w:style w:type="paragraph" w:styleId="a7">
    <w:name w:val="Balloon Text"/>
    <w:basedOn w:val="a"/>
    <w:link w:val="Char1"/>
    <w:qFormat/>
    <w:rPr>
      <w:sz w:val="18"/>
      <w:szCs w:val="18"/>
    </w:rPr>
  </w:style>
  <w:style w:type="paragraph" w:styleId="a8">
    <w:name w:val="footer"/>
    <w:basedOn w:val="a"/>
    <w:link w:val="Char2"/>
    <w:qFormat/>
    <w:pPr>
      <w:tabs>
        <w:tab w:val="center" w:pos="4153"/>
        <w:tab w:val="right" w:pos="8306"/>
      </w:tabs>
      <w:snapToGrid w:val="0"/>
      <w:jc w:val="left"/>
    </w:pPr>
    <w:rPr>
      <w:sz w:val="18"/>
      <w:szCs w:val="18"/>
    </w:rPr>
  </w:style>
  <w:style w:type="paragraph" w:styleId="a9">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a">
    <w:name w:val="Normal (Web)"/>
    <w:qFormat/>
    <w:pPr>
      <w:spacing w:before="100" w:beforeAutospacing="1" w:after="100" w:afterAutospacing="1"/>
    </w:pPr>
    <w:rPr>
      <w:rFonts w:ascii="宋体" w:hAnsi="宋体"/>
      <w:sz w:val="24"/>
    </w:rPr>
  </w:style>
  <w:style w:type="paragraph" w:styleId="ab">
    <w:name w:val="Title"/>
    <w:basedOn w:val="a"/>
    <w:next w:val="a"/>
    <w:link w:val="Char4"/>
    <w:qFormat/>
    <w:pPr>
      <w:spacing w:before="240" w:after="60"/>
      <w:jc w:val="center"/>
      <w:outlineLvl w:val="0"/>
    </w:pPr>
    <w:rPr>
      <w:rFonts w:ascii="Cambria" w:hAnsi="Cambria"/>
      <w:b/>
      <w:bCs/>
      <w:sz w:val="32"/>
      <w:szCs w:val="32"/>
    </w:rPr>
  </w:style>
  <w:style w:type="table" w:styleId="a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Medium Grid 3"/>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3-1">
    <w:name w:val="Medium Grid 3 Accent 1"/>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3"/>
    <w:uiPriority w:val="69"/>
    <w:qFormat/>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styleId="ad">
    <w:name w:val="Strong"/>
    <w:basedOn w:val="a2"/>
    <w:qFormat/>
    <w:rPr>
      <w:b/>
    </w:rPr>
  </w:style>
  <w:style w:type="character" w:styleId="ae">
    <w:name w:val="page number"/>
    <w:basedOn w:val="a2"/>
    <w:qFormat/>
  </w:style>
  <w:style w:type="character" w:styleId="af">
    <w:name w:val="annotation reference"/>
    <w:qFormat/>
    <w:rPr>
      <w:sz w:val="21"/>
      <w:szCs w:val="21"/>
    </w:rPr>
  </w:style>
  <w:style w:type="character" w:customStyle="1" w:styleId="Char3">
    <w:name w:val="页眉 Char"/>
    <w:basedOn w:val="a2"/>
    <w:link w:val="a9"/>
    <w:qFormat/>
    <w:rPr>
      <w:kern w:val="2"/>
      <w:sz w:val="18"/>
      <w:szCs w:val="18"/>
    </w:rPr>
  </w:style>
  <w:style w:type="character" w:customStyle="1" w:styleId="Char2">
    <w:name w:val="页脚 Char"/>
    <w:basedOn w:val="a2"/>
    <w:link w:val="a8"/>
    <w:uiPriority w:val="99"/>
    <w:qFormat/>
    <w:rPr>
      <w:kern w:val="2"/>
      <w:sz w:val="18"/>
      <w:szCs w:val="18"/>
    </w:rPr>
  </w:style>
  <w:style w:type="character" w:customStyle="1" w:styleId="2Char">
    <w:name w:val="标题 2 Char"/>
    <w:basedOn w:val="a2"/>
    <w:link w:val="2"/>
    <w:qFormat/>
    <w:rPr>
      <w:rFonts w:ascii="Arial" w:hAnsi="Arial"/>
      <w:b/>
      <w:bCs/>
      <w:kern w:val="2"/>
      <w:sz w:val="21"/>
      <w:szCs w:val="21"/>
    </w:rPr>
  </w:style>
  <w:style w:type="character" w:customStyle="1" w:styleId="Char">
    <w:name w:val="正文文本 Char"/>
    <w:basedOn w:val="a2"/>
    <w:link w:val="a0"/>
    <w:qFormat/>
    <w:rPr>
      <w:kern w:val="2"/>
      <w:sz w:val="21"/>
    </w:rPr>
  </w:style>
  <w:style w:type="character" w:customStyle="1" w:styleId="Char0">
    <w:name w:val="正文首行缩进 Char"/>
    <w:basedOn w:val="Char"/>
    <w:link w:val="a1"/>
    <w:qFormat/>
    <w:rPr>
      <w:kern w:val="2"/>
      <w:sz w:val="21"/>
    </w:rPr>
  </w:style>
  <w:style w:type="character" w:customStyle="1" w:styleId="Char4">
    <w:name w:val="标题 Char"/>
    <w:basedOn w:val="a2"/>
    <w:link w:val="ab"/>
    <w:qFormat/>
    <w:rPr>
      <w:rFonts w:ascii="Cambria" w:hAnsi="Cambria"/>
      <w:b/>
      <w:bCs/>
      <w:kern w:val="2"/>
      <w:sz w:val="32"/>
      <w:szCs w:val="32"/>
    </w:rPr>
  </w:style>
  <w:style w:type="character" w:customStyle="1" w:styleId="3Char">
    <w:name w:val="标题 3 Char"/>
    <w:basedOn w:val="a2"/>
    <w:link w:val="3"/>
    <w:qFormat/>
    <w:rPr>
      <w:b/>
      <w:bCs/>
      <w:kern w:val="2"/>
      <w:sz w:val="32"/>
      <w:szCs w:val="32"/>
    </w:rPr>
  </w:style>
  <w:style w:type="paragraph" w:customStyle="1" w:styleId="Style1">
    <w:name w:val="_Style 1"/>
    <w:basedOn w:val="a"/>
    <w:uiPriority w:val="34"/>
    <w:qFormat/>
    <w:pPr>
      <w:ind w:firstLineChars="200" w:firstLine="420"/>
    </w:pPr>
  </w:style>
  <w:style w:type="character" w:customStyle="1" w:styleId="Char1">
    <w:name w:val="批注框文本 Char"/>
    <w:basedOn w:val="a2"/>
    <w:link w:val="a7"/>
    <w:qFormat/>
    <w:rPr>
      <w:kern w:val="2"/>
      <w:sz w:val="18"/>
      <w:szCs w:val="18"/>
    </w:rPr>
  </w:style>
  <w:style w:type="paragraph" w:customStyle="1" w:styleId="1">
    <w:name w:val="列表段落1"/>
    <w:basedOn w:val="a"/>
    <w:uiPriority w:val="99"/>
    <w:qFormat/>
    <w:pPr>
      <w:ind w:firstLineChars="200" w:firstLine="420"/>
    </w:pPr>
  </w:style>
  <w:style w:type="character" w:customStyle="1" w:styleId="font21">
    <w:name w:val="font21"/>
    <w:basedOn w:val="a2"/>
    <w:qFormat/>
    <w:rPr>
      <w:rFonts w:ascii="仿宋_GB2312" w:eastAsia="仿宋_GB2312" w:cs="仿宋_GB2312" w:hint="default"/>
      <w:b/>
      <w:color w:val="4472C4"/>
      <w:sz w:val="21"/>
      <w:szCs w:val="21"/>
      <w:u w:val="none"/>
    </w:rPr>
  </w:style>
  <w:style w:type="paragraph" w:customStyle="1" w:styleId="4">
    <w:name w:val="列出段落4"/>
    <w:basedOn w:val="a"/>
    <w:uiPriority w:val="99"/>
    <w:qFormat/>
    <w:pPr>
      <w:ind w:firstLineChars="200" w:firstLine="420"/>
    </w:pPr>
    <w:rPr>
      <w:szCs w:val="24"/>
    </w:rPr>
  </w:style>
  <w:style w:type="paragraph" w:customStyle="1" w:styleId="HtmlNormal">
    <w:name w:val="HtmlNormal"/>
    <w:basedOn w:val="a"/>
    <w:qFormat/>
    <w:pPr>
      <w:jc w:val="left"/>
      <w:textAlignment w:val="baseline"/>
    </w:pPr>
    <w:rPr>
      <w:kern w:val="0"/>
      <w:sz w:val="24"/>
      <w:szCs w:val="22"/>
    </w:rPr>
  </w:style>
  <w:style w:type="character" w:customStyle="1" w:styleId="NormalCharacter">
    <w:name w:val="NormalCharacter"/>
    <w:qFormat/>
  </w:style>
  <w:style w:type="paragraph" w:customStyle="1" w:styleId="40">
    <w:name w:val="列表段落4"/>
    <w:basedOn w:val="a"/>
    <w:uiPriority w:val="99"/>
    <w:qFormat/>
    <w:pPr>
      <w:ind w:firstLineChars="200" w:firstLine="420"/>
    </w:pPr>
  </w:style>
  <w:style w:type="paragraph" w:styleId="af0">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P Ming Li U" w:eastAsia="P Ming Li U" w:cs="P Ming Li U"/>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microsoft.com/office/2007/relationships/stylesWithEffects" Target="stylesWithEffects.xm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endnotes" Target="endnotes.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header" Target="header2.xml"/><Relationship Id="rId28" Type="http://schemas.microsoft.com/office/2011/relationships/commentsExtended" Target="commentsExtended.xml"/><Relationship Id="rId10" Type="http://schemas.openxmlformats.org/officeDocument/2006/relationships/customXml" Target="../customXml/item10.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footer" Target="footer4.xml"/><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D6D9832D-E72E-4C6E-80F0-55D065CB078F}">
  <ds:schemaRefs>
    <ds:schemaRef ds:uri="http://www.wps.cn/android/officeDocument/2013/mofficeCustomData"/>
  </ds:schemaRefs>
</ds:datastoreItem>
</file>

<file path=customXml/itemProps10.xml><?xml version="1.0" encoding="utf-8"?>
<ds:datastoreItem xmlns:ds="http://schemas.openxmlformats.org/officeDocument/2006/customXml" ds:itemID="{E5D543F5-46D2-44AC-95BC-2CF7FFDC079C}">
  <ds:schemaRefs>
    <ds:schemaRef ds:uri="http://schemas.openxmlformats.org/officeDocument/2006/bibliography"/>
  </ds:schemaRefs>
</ds:datastoreItem>
</file>

<file path=customXml/itemProps2.xml><?xml version="1.0" encoding="utf-8"?>
<ds:datastoreItem xmlns:ds="http://schemas.openxmlformats.org/officeDocument/2006/customXml" ds:itemID="{9C8DD8BD-289B-45EE-BDFC-EF05328F6432}">
  <ds:schemaRefs>
    <ds:schemaRef ds:uri="http://www.wps.cn/android/officeDocument/2013/mofficeCustomData"/>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4642AD0-C48F-4F43-9C56-C239C4343661}">
  <ds:schemaRefs>
    <ds:schemaRef ds:uri="http://www.wps.cn/android/officeDocument/2013/mofficeCustomData"/>
  </ds:schemaRefs>
</ds:datastoreItem>
</file>

<file path=customXml/itemProps5.xml><?xml version="1.0" encoding="utf-8"?>
<ds:datastoreItem xmlns:ds="http://schemas.openxmlformats.org/officeDocument/2006/customXml" ds:itemID="{A9920037-C3C6-4770-A146-ED8729944A47}">
  <ds:schemaRefs>
    <ds:schemaRef ds:uri="http://www.wps.cn/android/officeDocument/2013/mofficeCustomData"/>
  </ds:schemaRefs>
</ds:datastoreItem>
</file>

<file path=customXml/itemProps6.xml><?xml version="1.0" encoding="utf-8"?>
<ds:datastoreItem xmlns:ds="http://schemas.openxmlformats.org/officeDocument/2006/customXml" ds:itemID="{D878C6F2-66C0-4A4C-B952-0A0C88CAE8F0}">
  <ds:schemaRefs>
    <ds:schemaRef ds:uri="http://www.wps.cn/android/officeDocument/2013/mofficeCustomData"/>
  </ds:schemaRefs>
</ds:datastoreItem>
</file>

<file path=customXml/itemProps7.xml><?xml version="1.0" encoding="utf-8"?>
<ds:datastoreItem xmlns:ds="http://schemas.openxmlformats.org/officeDocument/2006/customXml" ds:itemID="{15A2661D-6AB1-488C-B8FC-3ACB153E39B6}">
  <ds:schemaRefs>
    <ds:schemaRef ds:uri="http://www.wps.cn/android/officeDocument/2013/mofficeCustomData"/>
  </ds:schemaRefs>
</ds:datastoreItem>
</file>

<file path=customXml/itemProps8.xml><?xml version="1.0" encoding="utf-8"?>
<ds:datastoreItem xmlns:ds="http://schemas.openxmlformats.org/officeDocument/2006/customXml" ds:itemID="{94956DEA-F129-426B-BF1B-F32D83AC87FD}">
  <ds:schemaRefs>
    <ds:schemaRef ds:uri="http://www.wps.cn/android/officeDocument/2013/mofficeCustomData"/>
  </ds:schemaRefs>
</ds:datastoreItem>
</file>

<file path=customXml/itemProps9.xml><?xml version="1.0" encoding="utf-8"?>
<ds:datastoreItem xmlns:ds="http://schemas.openxmlformats.org/officeDocument/2006/customXml" ds:itemID="{63517848-4F5A-47C0-9DDE-3B89F06068EE}">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21</Pages>
  <Words>1502</Words>
  <Characters>8564</Characters>
  <Application>Microsoft Office Word</Application>
  <DocSecurity>0</DocSecurity>
  <Lines>71</Lines>
  <Paragraphs>20</Paragraphs>
  <ScaleCrop>false</ScaleCrop>
  <Company/>
  <LinksUpToDate>false</LinksUpToDate>
  <CharactersWithSpaces>10046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高晶</dc:creator>
  <cp:lastModifiedBy>冯磊</cp:lastModifiedBy>
  <cp:revision>19</cp:revision>
  <cp:lastPrinted>2021-07-20T08:52:00Z</cp:lastPrinted>
  <dcterms:created xsi:type="dcterms:W3CDTF">2023-10-07T01:15:00Z</dcterms:created>
  <dcterms:modified xsi:type="dcterms:W3CDTF">2023-10-11T01:40:00Z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KSOSaveFontToCloudKey">
    <vt:lpwstr>324469982_embed</vt:lpwstr>
  </property>
  <property fmtid="{D5CDD505-2E9C-101B-9397-08002B2CF9AE}" pid="4" name="ICV">
    <vt:lpwstr>ed7109e35b8e40958561bb23697a8b71_23</vt:lpwstr>
  </property>
</Properties>
</file>