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AC" w:rsidRDefault="008C2865">
      <w:pPr>
        <w:widowControl/>
        <w:spacing w:before="100" w:beforeAutospacing="1" w:after="100" w:afterAutospacing="1" w:line="252" w:lineRule="atLeast"/>
        <w:jc w:val="center"/>
        <w:rPr>
          <w:rFonts w:eastAsia="仿宋_GB2312"/>
          <w:bCs/>
          <w:kern w:val="0"/>
          <w:sz w:val="28"/>
          <w:szCs w:val="28"/>
        </w:rPr>
      </w:pPr>
      <w:bookmarkStart w:id="0" w:name="_GoBack"/>
      <w:bookmarkEnd w:id="0"/>
      <w:r>
        <w:rPr>
          <w:rFonts w:eastAsia="仿宋_GB2312"/>
          <w:bCs/>
          <w:kern w:val="0"/>
          <w:sz w:val="28"/>
          <w:szCs w:val="28"/>
        </w:rPr>
        <w:t>格式</w:t>
      </w:r>
      <w:r w:rsidR="00F5240D">
        <w:rPr>
          <w:rFonts w:eastAsia="仿宋_GB2312" w:hint="eastAsia"/>
          <w:bCs/>
          <w:kern w:val="0"/>
          <w:sz w:val="28"/>
          <w:szCs w:val="28"/>
        </w:rPr>
        <w:t>五</w:t>
      </w:r>
      <w:r>
        <w:rPr>
          <w:rFonts w:eastAsia="仿宋_GB2312" w:hint="eastAsia"/>
          <w:bCs/>
          <w:kern w:val="0"/>
          <w:sz w:val="28"/>
          <w:szCs w:val="28"/>
        </w:rPr>
        <w:t xml:space="preserve"> </w:t>
      </w:r>
      <w:r>
        <w:rPr>
          <w:rFonts w:eastAsia="仿宋_GB2312" w:hint="eastAsia"/>
          <w:bCs/>
          <w:kern w:val="0"/>
          <w:sz w:val="28"/>
          <w:szCs w:val="28"/>
        </w:rPr>
        <w:t>建设工程勘察合同格式</w:t>
      </w:r>
    </w:p>
    <w:p w:rsidR="00355DAC" w:rsidRDefault="008C2865">
      <w:pPr>
        <w:jc w:val="center"/>
        <w:rPr>
          <w:rFonts w:ascii="宋体" w:hAnsi="宋体"/>
          <w:b/>
          <w:sz w:val="52"/>
          <w:szCs w:val="52"/>
          <w:u w:color="000000"/>
        </w:rPr>
      </w:pPr>
      <w:r>
        <w:rPr>
          <w:rFonts w:ascii="宋体" w:hAnsi="宋体" w:hint="eastAsia"/>
          <w:b/>
          <w:sz w:val="52"/>
          <w:szCs w:val="52"/>
          <w:u w:color="000000"/>
        </w:rPr>
        <w:t>建设工程勘察合同</w:t>
      </w:r>
    </w:p>
    <w:p w:rsidR="00355DAC" w:rsidRDefault="00355DAC">
      <w:pPr>
        <w:jc w:val="center"/>
        <w:rPr>
          <w:rFonts w:ascii="宋体" w:hAnsi="宋体"/>
          <w:sz w:val="30"/>
          <w:szCs w:val="30"/>
        </w:rPr>
      </w:pPr>
    </w:p>
    <w:p w:rsidR="00355DAC" w:rsidRDefault="00355DAC" w:rsidP="00216637">
      <w:pPr>
        <w:rPr>
          <w:rFonts w:ascii="宋体" w:hAnsi="宋体"/>
          <w:sz w:val="30"/>
          <w:szCs w:val="30"/>
        </w:rPr>
      </w:pPr>
    </w:p>
    <w:p w:rsidR="00355DAC" w:rsidRDefault="008C2865" w:rsidP="00577A3C">
      <w:pPr>
        <w:spacing w:beforeLines="50" w:before="156" w:line="360" w:lineRule="auto"/>
        <w:ind w:leftChars="279" w:left="2086" w:hangingChars="500" w:hanging="1500"/>
        <w:rPr>
          <w:rFonts w:ascii="宋体" w:hAnsi="宋体"/>
          <w:sz w:val="30"/>
          <w:szCs w:val="30"/>
        </w:rPr>
      </w:pPr>
      <w:r>
        <w:rPr>
          <w:rFonts w:ascii="宋体" w:hAnsi="宋体" w:hint="eastAsia"/>
          <w:sz w:val="30"/>
          <w:szCs w:val="30"/>
        </w:rPr>
        <w:t>工程名称：</w:t>
      </w:r>
      <w:r w:rsidR="007128E8" w:rsidRPr="00452940">
        <w:rPr>
          <w:rFonts w:ascii="宋体" w:hAnsi="宋体"/>
          <w:sz w:val="30"/>
          <w:szCs w:val="30"/>
          <w:u w:val="single"/>
        </w:rPr>
        <w:t>两江新区J07单元02街区031-2地块开发项目</w:t>
      </w:r>
      <w:r w:rsidR="007128E8">
        <w:rPr>
          <w:rFonts w:ascii="宋体" w:hAnsi="宋体"/>
          <w:sz w:val="30"/>
          <w:szCs w:val="30"/>
          <w:u w:val="single"/>
        </w:rPr>
        <w:t>勘察</w:t>
      </w:r>
      <w:r w:rsidR="00EA333C">
        <w:rPr>
          <w:rFonts w:ascii="宋体" w:hAnsi="宋体" w:hint="eastAsia"/>
          <w:sz w:val="30"/>
          <w:szCs w:val="30"/>
          <w:u w:val="single"/>
        </w:rPr>
        <w:t>、</w:t>
      </w:r>
      <w:r w:rsidR="007128E8" w:rsidRPr="00452940">
        <w:rPr>
          <w:rFonts w:ascii="宋体" w:hAnsi="宋体" w:hint="eastAsia"/>
          <w:sz w:val="30"/>
          <w:szCs w:val="30"/>
          <w:u w:val="single"/>
        </w:rPr>
        <w:t>七星岗</w:t>
      </w:r>
      <w:r w:rsidR="007128E8" w:rsidRPr="00452940">
        <w:rPr>
          <w:rFonts w:ascii="宋体" w:hAnsi="宋体"/>
          <w:sz w:val="30"/>
          <w:szCs w:val="30"/>
          <w:u w:val="single"/>
        </w:rPr>
        <w:t>TOD项目</w:t>
      </w:r>
      <w:r w:rsidR="007128E8" w:rsidRPr="00452940">
        <w:rPr>
          <w:rFonts w:ascii="宋体" w:hAnsi="宋体" w:hint="eastAsia"/>
          <w:sz w:val="30"/>
          <w:szCs w:val="30"/>
          <w:u w:val="single"/>
        </w:rPr>
        <w:t>勘察</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hint="eastAsia"/>
          <w:sz w:val="30"/>
          <w:szCs w:val="30"/>
        </w:rPr>
        <w:t xml:space="preserve">  </w:t>
      </w:r>
    </w:p>
    <w:p w:rsidR="00355DAC" w:rsidRDefault="008C2865" w:rsidP="00577A3C">
      <w:pPr>
        <w:spacing w:beforeLines="50" w:before="156" w:line="360" w:lineRule="auto"/>
        <w:ind w:leftChars="279" w:left="2086" w:hangingChars="500" w:hanging="1500"/>
        <w:rPr>
          <w:rFonts w:ascii="宋体" w:hAnsi="宋体"/>
          <w:sz w:val="30"/>
          <w:szCs w:val="30"/>
        </w:rPr>
      </w:pPr>
      <w:r>
        <w:rPr>
          <w:rFonts w:ascii="宋体" w:hAnsi="宋体" w:hint="eastAsia"/>
          <w:sz w:val="30"/>
          <w:szCs w:val="30"/>
        </w:rPr>
        <w:t>工程地点：</w:t>
      </w:r>
      <w:r w:rsidRPr="00216637">
        <w:rPr>
          <w:rFonts w:ascii="宋体" w:hAnsi="宋体" w:hint="eastAsia"/>
          <w:sz w:val="30"/>
          <w:szCs w:val="30"/>
          <w:u w:val="single"/>
        </w:rPr>
        <w:t>重庆市</w:t>
      </w:r>
      <w:r w:rsidR="00216637" w:rsidRPr="005543A8">
        <w:rPr>
          <w:rFonts w:ascii="宋体" w:hAnsi="宋体" w:hint="eastAsia"/>
          <w:sz w:val="30"/>
          <w:szCs w:val="30"/>
          <w:u w:val="single"/>
        </w:rPr>
        <w:t>两江新区J07单元02街区031-2地块（鸳鸯项目）、重庆市渝中区</w:t>
      </w:r>
      <w:r w:rsidR="00216637" w:rsidRPr="005543A8">
        <w:rPr>
          <w:rFonts w:ascii="宋体" w:hAnsi="宋体"/>
          <w:sz w:val="30"/>
          <w:szCs w:val="30"/>
          <w:u w:val="single"/>
        </w:rPr>
        <w:t>A01单元01街区J6-3-1-1/04地块</w:t>
      </w:r>
      <w:r w:rsidR="00216637" w:rsidRPr="005543A8">
        <w:rPr>
          <w:rFonts w:ascii="宋体" w:hAnsi="宋体" w:hint="eastAsia"/>
          <w:sz w:val="30"/>
          <w:szCs w:val="30"/>
          <w:u w:val="single"/>
        </w:rPr>
        <w:t>（七星岗项目）</w:t>
      </w:r>
      <w:r w:rsidRPr="00216637">
        <w:rPr>
          <w:rFonts w:ascii="宋体" w:hAnsi="宋体" w:hint="eastAsia"/>
          <w:sz w:val="30"/>
          <w:szCs w:val="30"/>
          <w:u w:val="single"/>
        </w:rPr>
        <w:t xml:space="preserve">          </w:t>
      </w:r>
      <w:r>
        <w:rPr>
          <w:rFonts w:ascii="宋体" w:hAnsi="宋体" w:hint="eastAsia"/>
          <w:sz w:val="30"/>
          <w:szCs w:val="30"/>
          <w:u w:val="single"/>
        </w:rPr>
        <w:t xml:space="preserve">                              </w:t>
      </w:r>
    </w:p>
    <w:p w:rsidR="00355DAC" w:rsidRDefault="008C2865" w:rsidP="00577A3C">
      <w:pPr>
        <w:spacing w:beforeLines="50" w:before="156" w:line="360" w:lineRule="auto"/>
        <w:ind w:firstLineChars="189" w:firstLine="567"/>
        <w:rPr>
          <w:rFonts w:ascii="宋体" w:hAnsi="宋体"/>
          <w:sz w:val="30"/>
          <w:szCs w:val="30"/>
        </w:rPr>
      </w:pPr>
      <w:r>
        <w:rPr>
          <w:rFonts w:ascii="宋体" w:hAnsi="宋体" w:hint="eastAsia"/>
          <w:sz w:val="30"/>
          <w:szCs w:val="30"/>
        </w:rPr>
        <w:t>合同编号：</w:t>
      </w:r>
      <w:r>
        <w:rPr>
          <w:rFonts w:ascii="宋体" w:hAnsi="宋体" w:hint="eastAsia"/>
          <w:sz w:val="30"/>
          <w:szCs w:val="30"/>
          <w:u w:val="single"/>
        </w:rPr>
        <w:t xml:space="preserve">                                          </w:t>
      </w:r>
    </w:p>
    <w:p w:rsidR="00355DAC" w:rsidRDefault="008C2865" w:rsidP="00577A3C">
      <w:pPr>
        <w:pStyle w:val="a6"/>
        <w:spacing w:beforeLines="50" w:before="156" w:line="360" w:lineRule="auto"/>
        <w:ind w:leftChars="4" w:left="8" w:firstLineChars="200" w:firstLine="600"/>
        <w:jc w:val="left"/>
        <w:rPr>
          <w:rFonts w:ascii="宋体" w:hAnsi="宋体"/>
          <w:b/>
          <w:sz w:val="30"/>
          <w:szCs w:val="30"/>
          <w:u w:val="single"/>
        </w:rPr>
      </w:pPr>
      <w:r>
        <w:rPr>
          <w:rFonts w:ascii="宋体" w:hAnsi="宋体" w:hint="eastAsia"/>
          <w:sz w:val="30"/>
          <w:szCs w:val="30"/>
        </w:rPr>
        <w:t>勘察证书等级：</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sz w:val="30"/>
          <w:szCs w:val="30"/>
          <w:u w:val="single"/>
        </w:rPr>
        <w:t xml:space="preserve">      </w:t>
      </w:r>
      <w:r>
        <w:rPr>
          <w:rFonts w:ascii="宋体" w:hAnsi="宋体" w:hint="eastAsia"/>
          <w:sz w:val="30"/>
          <w:szCs w:val="30"/>
          <w:u w:val="single"/>
        </w:rPr>
        <w:t xml:space="preserve">               </w:t>
      </w:r>
      <w:r>
        <w:rPr>
          <w:rFonts w:ascii="宋体" w:hAnsi="宋体"/>
          <w:sz w:val="30"/>
          <w:szCs w:val="30"/>
          <w:u w:val="single"/>
        </w:rPr>
        <w:t xml:space="preserve"> </w:t>
      </w:r>
    </w:p>
    <w:p w:rsidR="00355DAC" w:rsidRDefault="008C2865" w:rsidP="00577A3C">
      <w:pPr>
        <w:spacing w:beforeLines="50" w:before="156" w:line="360" w:lineRule="auto"/>
        <w:ind w:firstLineChars="196" w:firstLine="588"/>
        <w:rPr>
          <w:rFonts w:ascii="宋体" w:hAnsi="宋体"/>
          <w:sz w:val="30"/>
          <w:szCs w:val="30"/>
        </w:rPr>
      </w:pPr>
      <w:r>
        <w:rPr>
          <w:rFonts w:ascii="宋体" w:hAnsi="宋体" w:hint="eastAsia"/>
          <w:sz w:val="30"/>
          <w:szCs w:val="30"/>
        </w:rPr>
        <w:t>发 包 人：</w:t>
      </w:r>
      <w:r>
        <w:rPr>
          <w:rFonts w:ascii="宋体" w:hAnsi="宋体" w:hint="eastAsia"/>
          <w:sz w:val="30"/>
          <w:szCs w:val="30"/>
          <w:u w:val="single"/>
        </w:rPr>
        <w:t xml:space="preserve">重庆交通资源开发有限公司                  </w:t>
      </w:r>
    </w:p>
    <w:p w:rsidR="00355DAC" w:rsidRDefault="008C2865" w:rsidP="00577A3C">
      <w:pPr>
        <w:spacing w:beforeLines="50" w:before="156" w:line="360" w:lineRule="auto"/>
        <w:ind w:firstLineChars="196" w:firstLine="588"/>
        <w:rPr>
          <w:rFonts w:ascii="宋体" w:hAnsi="宋体"/>
          <w:sz w:val="30"/>
          <w:szCs w:val="30"/>
        </w:rPr>
      </w:pPr>
      <w:r>
        <w:rPr>
          <w:rFonts w:ascii="宋体" w:hAnsi="宋体" w:hint="eastAsia"/>
          <w:sz w:val="30"/>
          <w:szCs w:val="30"/>
        </w:rPr>
        <w:t>勘 察 人：</w:t>
      </w:r>
      <w:r>
        <w:rPr>
          <w:rFonts w:ascii="宋体" w:hAnsi="宋体" w:hint="eastAsia"/>
          <w:sz w:val="30"/>
          <w:szCs w:val="30"/>
          <w:u w:val="single"/>
        </w:rPr>
        <w:t xml:space="preserve">                                                                                                           </w:t>
      </w:r>
    </w:p>
    <w:p w:rsidR="00355DAC" w:rsidRDefault="008C2865" w:rsidP="00577A3C">
      <w:pPr>
        <w:spacing w:beforeLines="50" w:before="156" w:line="360" w:lineRule="auto"/>
        <w:ind w:firstLineChars="196" w:firstLine="588"/>
        <w:rPr>
          <w:rFonts w:ascii="宋体" w:hAnsi="宋体"/>
          <w:sz w:val="30"/>
          <w:szCs w:val="30"/>
        </w:rPr>
      </w:pPr>
      <w:r>
        <w:rPr>
          <w:rFonts w:ascii="宋体" w:hAnsi="宋体" w:hint="eastAsia"/>
          <w:sz w:val="30"/>
          <w:szCs w:val="30"/>
        </w:rPr>
        <w:t>签订地址：</w:t>
      </w:r>
      <w:r>
        <w:rPr>
          <w:rFonts w:ascii="宋体" w:hAnsi="宋体" w:hint="eastAsia"/>
          <w:sz w:val="30"/>
          <w:szCs w:val="30"/>
          <w:u w:val="single"/>
        </w:rPr>
        <w:t xml:space="preserve">                        　                </w:t>
      </w:r>
    </w:p>
    <w:p w:rsidR="00355DAC" w:rsidRDefault="008C2865" w:rsidP="00577A3C">
      <w:pPr>
        <w:spacing w:beforeLines="50" w:before="156" w:line="360" w:lineRule="auto"/>
        <w:ind w:firstLineChars="196" w:firstLine="588"/>
        <w:rPr>
          <w:rFonts w:ascii="宋体" w:hAnsi="宋体"/>
          <w:b/>
          <w:sz w:val="30"/>
          <w:szCs w:val="30"/>
        </w:rPr>
      </w:pPr>
      <w:r>
        <w:rPr>
          <w:rFonts w:ascii="宋体" w:hAnsi="宋体" w:hint="eastAsia"/>
          <w:sz w:val="30"/>
          <w:szCs w:val="30"/>
        </w:rPr>
        <w:t>签订日期：</w:t>
      </w:r>
      <w:r>
        <w:rPr>
          <w:rFonts w:ascii="宋体" w:hAnsi="宋体" w:hint="eastAsia"/>
          <w:sz w:val="30"/>
          <w:szCs w:val="30"/>
          <w:u w:val="single"/>
        </w:rPr>
        <w:t xml:space="preserve">二○二五年  月 </w:t>
      </w:r>
      <w:r>
        <w:rPr>
          <w:rFonts w:ascii="宋体" w:hAnsi="宋体"/>
          <w:sz w:val="30"/>
          <w:szCs w:val="30"/>
          <w:u w:val="single"/>
        </w:rPr>
        <w:t xml:space="preserve"> </w:t>
      </w:r>
      <w:r>
        <w:rPr>
          <w:rFonts w:ascii="宋体" w:hAnsi="宋体" w:hint="eastAsia"/>
          <w:sz w:val="30"/>
          <w:szCs w:val="30"/>
          <w:u w:val="single"/>
        </w:rPr>
        <w:t xml:space="preserve">日                                   </w:t>
      </w:r>
    </w:p>
    <w:p w:rsidR="00355DAC" w:rsidRDefault="00355DAC">
      <w:pPr>
        <w:ind w:firstLineChars="196" w:firstLine="590"/>
        <w:rPr>
          <w:rFonts w:ascii="宋体" w:hAnsi="宋体"/>
          <w:b/>
          <w:sz w:val="30"/>
          <w:szCs w:val="30"/>
        </w:rPr>
      </w:pPr>
    </w:p>
    <w:p w:rsidR="00355DAC" w:rsidRDefault="00355DAC">
      <w:pPr>
        <w:jc w:val="center"/>
        <w:rPr>
          <w:rFonts w:ascii="宋体" w:hAnsi="宋体"/>
          <w:sz w:val="30"/>
          <w:szCs w:val="30"/>
        </w:rPr>
      </w:pPr>
    </w:p>
    <w:p w:rsidR="00355DAC" w:rsidRDefault="008C2865">
      <w:pPr>
        <w:jc w:val="center"/>
        <w:rPr>
          <w:rFonts w:ascii="宋体" w:hAnsi="宋体"/>
          <w:sz w:val="30"/>
          <w:szCs w:val="30"/>
        </w:rPr>
      </w:pPr>
      <w:r>
        <w:rPr>
          <w:rFonts w:ascii="宋体" w:hAnsi="宋体" w:hint="eastAsia"/>
          <w:sz w:val="30"/>
          <w:szCs w:val="30"/>
        </w:rPr>
        <w:t xml:space="preserve">      重庆市工程勘察市场管理委员会制</w:t>
      </w:r>
    </w:p>
    <w:p w:rsidR="00355DAC" w:rsidRDefault="00355DAC">
      <w:pPr>
        <w:spacing w:line="500" w:lineRule="exact"/>
        <w:ind w:firstLineChars="200" w:firstLine="600"/>
        <w:rPr>
          <w:rFonts w:ascii="宋体" w:hAnsi="宋体"/>
          <w:sz w:val="30"/>
          <w:szCs w:val="30"/>
        </w:rPr>
        <w:sectPr w:rsidR="00355DAC">
          <w:pgSz w:w="11906" w:h="16838"/>
          <w:pgMar w:top="1440" w:right="1800" w:bottom="1440" w:left="1800" w:header="851" w:footer="992" w:gutter="0"/>
          <w:cols w:space="425"/>
          <w:docGrid w:type="lines" w:linePitch="312"/>
        </w:sectPr>
      </w:pPr>
    </w:p>
    <w:p w:rsidR="00355DAC" w:rsidRDefault="008C2865">
      <w:pPr>
        <w:spacing w:line="500" w:lineRule="exact"/>
        <w:ind w:firstLineChars="200" w:firstLine="600"/>
        <w:rPr>
          <w:rFonts w:ascii="宋体" w:hAnsi="宋体"/>
          <w:sz w:val="30"/>
          <w:szCs w:val="30"/>
        </w:rPr>
      </w:pPr>
      <w:r>
        <w:rPr>
          <w:rFonts w:ascii="宋体" w:hAnsi="宋体" w:hint="eastAsia"/>
          <w:sz w:val="30"/>
          <w:szCs w:val="30"/>
        </w:rPr>
        <w:lastRenderedPageBreak/>
        <w:t>发包人：</w:t>
      </w:r>
      <w:r>
        <w:rPr>
          <w:rFonts w:ascii="宋体" w:hAnsi="宋体" w:hint="eastAsia"/>
          <w:sz w:val="30"/>
          <w:szCs w:val="30"/>
          <w:u w:val="single"/>
        </w:rPr>
        <w:t xml:space="preserve">重庆交通资源开发有限公司     </w:t>
      </w:r>
      <w:r>
        <w:rPr>
          <w:rFonts w:ascii="宋体" w:hAnsi="宋体" w:hint="eastAsia"/>
          <w:sz w:val="30"/>
          <w:szCs w:val="30"/>
        </w:rPr>
        <w:t>(以下简称甲方)</w:t>
      </w:r>
    </w:p>
    <w:p w:rsidR="00355DAC" w:rsidRDefault="008C2865">
      <w:pPr>
        <w:spacing w:line="500" w:lineRule="exact"/>
        <w:ind w:firstLineChars="200" w:firstLine="600"/>
        <w:rPr>
          <w:rFonts w:ascii="宋体" w:hAnsi="宋体"/>
          <w:sz w:val="30"/>
          <w:szCs w:val="30"/>
        </w:rPr>
      </w:pPr>
      <w:r>
        <w:rPr>
          <w:rFonts w:ascii="宋体" w:hAnsi="宋体" w:hint="eastAsia"/>
          <w:sz w:val="30"/>
          <w:szCs w:val="30"/>
        </w:rPr>
        <w:t>勘察人：</w:t>
      </w:r>
      <w:r w:rsidR="00216637">
        <w:rPr>
          <w:rFonts w:ascii="宋体" w:hAnsi="宋体" w:hint="eastAsia"/>
          <w:sz w:val="30"/>
          <w:szCs w:val="30"/>
          <w:u w:val="single"/>
        </w:rPr>
        <w:t xml:space="preserve">                             </w:t>
      </w:r>
      <w:r>
        <w:rPr>
          <w:rFonts w:ascii="宋体" w:hAnsi="宋体" w:hint="eastAsia"/>
          <w:sz w:val="30"/>
          <w:szCs w:val="30"/>
        </w:rPr>
        <w:t>(以下简称乙方)</w:t>
      </w:r>
    </w:p>
    <w:p w:rsidR="00355DAC" w:rsidRDefault="008C2865">
      <w:pPr>
        <w:adjustRightInd w:val="0"/>
        <w:snapToGrid w:val="0"/>
        <w:spacing w:line="500" w:lineRule="exact"/>
        <w:ind w:firstLineChars="200" w:firstLine="600"/>
        <w:rPr>
          <w:rFonts w:ascii="宋体" w:hAnsi="宋体"/>
          <w:b/>
          <w:sz w:val="30"/>
          <w:szCs w:val="30"/>
          <w:u w:val="single"/>
        </w:rPr>
      </w:pPr>
      <w:r>
        <w:rPr>
          <w:rFonts w:ascii="宋体" w:hAnsi="宋体" w:hint="eastAsia"/>
          <w:sz w:val="30"/>
          <w:szCs w:val="30"/>
        </w:rPr>
        <w:t>甲方委托乙方承担</w:t>
      </w:r>
      <w:r w:rsidR="000243E1" w:rsidRPr="005543A8">
        <w:rPr>
          <w:rFonts w:ascii="宋体" w:hAnsi="宋体" w:hint="eastAsia"/>
          <w:sz w:val="30"/>
          <w:szCs w:val="30"/>
          <w:u w:val="single"/>
        </w:rPr>
        <w:t>鸳鸯、七星岗项目</w:t>
      </w:r>
      <w:r>
        <w:rPr>
          <w:rFonts w:ascii="宋体" w:hAnsi="宋体" w:hint="eastAsia"/>
          <w:sz w:val="30"/>
          <w:szCs w:val="30"/>
          <w:u w:val="single"/>
        </w:rPr>
        <w:t>勘察</w:t>
      </w:r>
      <w:r>
        <w:rPr>
          <w:rFonts w:ascii="宋体" w:hAnsi="宋体" w:hint="eastAsia"/>
          <w:sz w:val="30"/>
          <w:szCs w:val="30"/>
        </w:rPr>
        <w:t>任务。根据《中华人民共和国民法典》及国家有关法规规定，结合本工程的具体情况，为明确责任，确保工程勘察质量，经甲乙双方协商一致，签订本合同，共同遵守。</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hint="eastAsia"/>
          <w:b/>
          <w:kern w:val="0"/>
          <w:sz w:val="28"/>
          <w:szCs w:val="28"/>
        </w:rPr>
        <w:t>第一条</w:t>
      </w:r>
      <w:r>
        <w:rPr>
          <w:rFonts w:ascii="宋体" w:hAnsi="宋体" w:hint="eastAsia"/>
          <w:b/>
          <w:sz w:val="30"/>
          <w:szCs w:val="30"/>
        </w:rPr>
        <w:t xml:space="preserve">  </w:t>
      </w:r>
      <w:r>
        <w:rPr>
          <w:rFonts w:ascii="宋体" w:hAnsi="宋体" w:hint="eastAsia"/>
          <w:sz w:val="30"/>
          <w:szCs w:val="30"/>
        </w:rPr>
        <w:t>工程概况</w:t>
      </w:r>
    </w:p>
    <w:p w:rsidR="00263189" w:rsidRDefault="008C2865">
      <w:pPr>
        <w:spacing w:line="500" w:lineRule="exact"/>
        <w:ind w:firstLineChars="200" w:firstLine="600"/>
        <w:rPr>
          <w:rFonts w:ascii="宋体" w:hAnsi="宋体"/>
          <w:sz w:val="30"/>
          <w:szCs w:val="30"/>
        </w:rPr>
      </w:pPr>
      <w:r>
        <w:rPr>
          <w:rFonts w:ascii="宋体" w:hAnsi="宋体" w:hint="eastAsia"/>
          <w:sz w:val="30"/>
          <w:szCs w:val="30"/>
        </w:rPr>
        <w:t>1.1</w:t>
      </w:r>
      <w:r w:rsidR="00263189">
        <w:rPr>
          <w:rFonts w:ascii="宋体" w:hAnsi="宋体" w:hint="eastAsia"/>
          <w:sz w:val="30"/>
          <w:szCs w:val="30"/>
        </w:rPr>
        <w:t>工程名称</w:t>
      </w:r>
    </w:p>
    <w:p w:rsidR="00355DAC" w:rsidRDefault="00263189">
      <w:pPr>
        <w:spacing w:line="500" w:lineRule="exact"/>
        <w:ind w:firstLineChars="200" w:firstLine="600"/>
        <w:rPr>
          <w:rFonts w:ascii="宋体" w:hAnsi="宋体"/>
          <w:sz w:val="30"/>
          <w:szCs w:val="30"/>
          <w:u w:val="single"/>
        </w:rPr>
      </w:pPr>
      <w:r>
        <w:rPr>
          <w:rFonts w:ascii="宋体" w:hAnsi="宋体" w:hint="eastAsia"/>
          <w:sz w:val="30"/>
          <w:szCs w:val="30"/>
        </w:rPr>
        <w:t>1.1.1</w:t>
      </w:r>
      <w:r w:rsidR="0007310A">
        <w:rPr>
          <w:rFonts w:ascii="宋体" w:hAnsi="宋体" w:hint="eastAsia"/>
          <w:sz w:val="30"/>
          <w:szCs w:val="30"/>
        </w:rPr>
        <w:t>鸳鸯项目</w:t>
      </w:r>
      <w:r w:rsidR="008C2865">
        <w:rPr>
          <w:rFonts w:ascii="宋体" w:hAnsi="宋体" w:hint="eastAsia"/>
          <w:sz w:val="30"/>
          <w:szCs w:val="30"/>
        </w:rPr>
        <w:t>工程名称：</w:t>
      </w:r>
      <w:r w:rsidR="0007310A" w:rsidRPr="005543A8">
        <w:rPr>
          <w:rFonts w:ascii="宋体" w:hAnsi="宋体"/>
          <w:sz w:val="30"/>
          <w:szCs w:val="30"/>
          <w:u w:val="single"/>
        </w:rPr>
        <w:t>两江新区J07单元02街区031-2地块开发项目</w:t>
      </w:r>
      <w:r w:rsidR="00F21E81">
        <w:rPr>
          <w:rFonts w:ascii="宋体" w:hAnsi="宋体"/>
          <w:sz w:val="30"/>
          <w:szCs w:val="30"/>
          <w:u w:val="single"/>
        </w:rPr>
        <w:t>勘察</w:t>
      </w:r>
      <w:r w:rsidR="008C2865" w:rsidRPr="005543A8">
        <w:rPr>
          <w:rFonts w:ascii="宋体" w:hAnsi="宋体" w:hint="eastAsia"/>
          <w:sz w:val="30"/>
          <w:szCs w:val="30"/>
          <w:u w:val="single"/>
        </w:rPr>
        <w:t>。</w:t>
      </w:r>
    </w:p>
    <w:p w:rsidR="00F21E81" w:rsidRPr="005543A8" w:rsidRDefault="00F21E81" w:rsidP="005543A8">
      <w:pPr>
        <w:pStyle w:val="a0"/>
        <w:spacing w:line="500" w:lineRule="exact"/>
        <w:ind w:firstLine="600"/>
        <w:rPr>
          <w:rFonts w:ascii="宋体" w:hAnsi="宋体"/>
          <w:sz w:val="30"/>
          <w:szCs w:val="30"/>
        </w:rPr>
      </w:pPr>
      <w:r w:rsidRPr="005543A8">
        <w:rPr>
          <w:rFonts w:ascii="宋体" w:eastAsia="宋体" w:hAnsi="宋体"/>
          <w:kern w:val="2"/>
          <w:sz w:val="30"/>
          <w:szCs w:val="30"/>
        </w:rPr>
        <w:t>1.1.2</w:t>
      </w:r>
      <w:r w:rsidRPr="005543A8">
        <w:rPr>
          <w:rFonts w:ascii="宋体" w:eastAsia="宋体" w:hAnsi="宋体" w:hint="eastAsia"/>
          <w:kern w:val="2"/>
          <w:sz w:val="30"/>
          <w:szCs w:val="30"/>
        </w:rPr>
        <w:t>七星岗项目工程名称</w:t>
      </w:r>
      <w:r>
        <w:rPr>
          <w:rFonts w:ascii="宋体" w:eastAsia="宋体" w:hAnsi="宋体" w:hint="eastAsia"/>
          <w:kern w:val="2"/>
          <w:sz w:val="30"/>
          <w:szCs w:val="30"/>
        </w:rPr>
        <w:t>：</w:t>
      </w:r>
      <w:r w:rsidR="00BB0F9F" w:rsidRPr="005543A8">
        <w:rPr>
          <w:rFonts w:ascii="宋体" w:eastAsia="宋体" w:hAnsi="宋体" w:hint="eastAsia"/>
          <w:kern w:val="2"/>
          <w:sz w:val="30"/>
          <w:szCs w:val="30"/>
          <w:u w:val="single"/>
        </w:rPr>
        <w:t>七星岗</w:t>
      </w:r>
      <w:r w:rsidR="00BB0F9F" w:rsidRPr="005543A8">
        <w:rPr>
          <w:rFonts w:ascii="宋体" w:eastAsia="宋体" w:hAnsi="宋体"/>
          <w:kern w:val="2"/>
          <w:sz w:val="30"/>
          <w:szCs w:val="30"/>
          <w:u w:val="single"/>
        </w:rPr>
        <w:t>TOD项目</w:t>
      </w:r>
      <w:r w:rsidR="00BB0F9F" w:rsidRPr="005543A8">
        <w:rPr>
          <w:rFonts w:ascii="宋体" w:eastAsia="宋体" w:hAnsi="宋体" w:hint="eastAsia"/>
          <w:kern w:val="2"/>
          <w:sz w:val="30"/>
          <w:szCs w:val="30"/>
          <w:u w:val="single"/>
        </w:rPr>
        <w:t>勘察。</w:t>
      </w:r>
    </w:p>
    <w:p w:rsidR="003A3D2F" w:rsidRPr="003A3D2F" w:rsidRDefault="003A3D2F" w:rsidP="005543A8">
      <w:pPr>
        <w:pStyle w:val="a0"/>
        <w:spacing w:line="500" w:lineRule="exact"/>
        <w:ind w:firstLine="600"/>
        <w:rPr>
          <w:rFonts w:ascii="宋体" w:hAnsi="宋体"/>
          <w:sz w:val="30"/>
          <w:szCs w:val="30"/>
        </w:rPr>
      </w:pPr>
      <w:r w:rsidRPr="005543A8">
        <w:rPr>
          <w:rFonts w:ascii="宋体" w:eastAsia="宋体" w:hAnsi="宋体" w:hint="eastAsia"/>
          <w:kern w:val="2"/>
          <w:sz w:val="30"/>
          <w:szCs w:val="30"/>
        </w:rPr>
        <w:t>注：最终工程名称以行业主管部门确定的工程名称为准。</w:t>
      </w:r>
    </w:p>
    <w:p w:rsidR="00355DAC" w:rsidRDefault="008C2865">
      <w:pPr>
        <w:spacing w:line="500" w:lineRule="exact"/>
        <w:ind w:firstLineChars="200" w:firstLine="600"/>
        <w:rPr>
          <w:rFonts w:ascii="宋体" w:hAnsi="宋体"/>
          <w:sz w:val="30"/>
          <w:szCs w:val="30"/>
        </w:rPr>
      </w:pPr>
      <w:r>
        <w:rPr>
          <w:rFonts w:ascii="宋体" w:hAnsi="宋体" w:hint="eastAsia"/>
          <w:sz w:val="30"/>
          <w:szCs w:val="30"/>
        </w:rPr>
        <w:t>1.2 工程建设地点</w:t>
      </w:r>
    </w:p>
    <w:p w:rsidR="00F21E81" w:rsidRDefault="00CB38FC" w:rsidP="005543A8">
      <w:pPr>
        <w:spacing w:line="500" w:lineRule="exact"/>
        <w:ind w:firstLineChars="200" w:firstLine="600"/>
        <w:rPr>
          <w:rFonts w:ascii="宋体" w:hAnsi="宋体"/>
          <w:sz w:val="30"/>
          <w:szCs w:val="30"/>
        </w:rPr>
      </w:pPr>
      <w:r w:rsidRPr="005543A8">
        <w:rPr>
          <w:rFonts w:ascii="宋体" w:hAnsi="宋体"/>
          <w:sz w:val="30"/>
          <w:szCs w:val="30"/>
        </w:rPr>
        <w:t>1.2.1</w:t>
      </w:r>
      <w:r w:rsidRPr="005543A8">
        <w:rPr>
          <w:rFonts w:ascii="宋体" w:hAnsi="宋体" w:hint="eastAsia"/>
          <w:sz w:val="30"/>
          <w:szCs w:val="30"/>
        </w:rPr>
        <w:t>鸳鸯项目工程</w:t>
      </w:r>
      <w:r w:rsidR="00C4399B">
        <w:rPr>
          <w:rFonts w:ascii="宋体" w:hAnsi="宋体" w:hint="eastAsia"/>
          <w:sz w:val="30"/>
          <w:szCs w:val="30"/>
        </w:rPr>
        <w:t>建设</w:t>
      </w:r>
      <w:r w:rsidRPr="005543A8">
        <w:rPr>
          <w:rFonts w:ascii="宋体" w:hAnsi="宋体" w:hint="eastAsia"/>
          <w:sz w:val="30"/>
          <w:szCs w:val="30"/>
        </w:rPr>
        <w:t>地点：</w:t>
      </w:r>
      <w:r w:rsidR="00F21E81" w:rsidRPr="00216637">
        <w:rPr>
          <w:rFonts w:ascii="宋体" w:hAnsi="宋体" w:hint="eastAsia"/>
          <w:sz w:val="30"/>
          <w:szCs w:val="30"/>
          <w:u w:val="single"/>
        </w:rPr>
        <w:t>重庆市</w:t>
      </w:r>
      <w:r w:rsidR="00F21E81" w:rsidRPr="00452940">
        <w:rPr>
          <w:rFonts w:ascii="宋体" w:hAnsi="宋体" w:hint="eastAsia"/>
          <w:sz w:val="30"/>
          <w:szCs w:val="30"/>
          <w:u w:val="single"/>
        </w:rPr>
        <w:t>两江新区</w:t>
      </w:r>
      <w:r w:rsidR="00F21E81" w:rsidRPr="00452940">
        <w:rPr>
          <w:rFonts w:ascii="宋体" w:hAnsi="宋体"/>
          <w:sz w:val="30"/>
          <w:szCs w:val="30"/>
          <w:u w:val="single"/>
        </w:rPr>
        <w:t>J07单元02街区031-2地块</w:t>
      </w:r>
      <w:r w:rsidR="004748F5">
        <w:rPr>
          <w:rFonts w:ascii="宋体" w:hAnsi="宋体"/>
          <w:sz w:val="30"/>
          <w:szCs w:val="30"/>
          <w:u w:val="single"/>
        </w:rPr>
        <w:t>；</w:t>
      </w:r>
    </w:p>
    <w:p w:rsidR="004748F5" w:rsidRDefault="00C4399B" w:rsidP="005543A8">
      <w:pPr>
        <w:spacing w:line="500" w:lineRule="exact"/>
        <w:ind w:firstLineChars="200" w:firstLine="600"/>
        <w:rPr>
          <w:rFonts w:ascii="宋体" w:hAnsi="宋体"/>
          <w:sz w:val="30"/>
          <w:szCs w:val="30"/>
          <w:u w:val="single"/>
        </w:rPr>
      </w:pPr>
      <w:r w:rsidRPr="005543A8">
        <w:rPr>
          <w:rFonts w:ascii="宋体" w:hAnsi="宋体"/>
          <w:sz w:val="30"/>
          <w:szCs w:val="30"/>
        </w:rPr>
        <w:t>1.2.2</w:t>
      </w:r>
      <w:r>
        <w:rPr>
          <w:rFonts w:ascii="宋体" w:hAnsi="宋体" w:hint="eastAsia"/>
          <w:sz w:val="30"/>
          <w:szCs w:val="30"/>
        </w:rPr>
        <w:t>七星岗项目工程建设地点：</w:t>
      </w:r>
      <w:r w:rsidR="004748F5" w:rsidRPr="00452940">
        <w:rPr>
          <w:rFonts w:ascii="宋体" w:hAnsi="宋体"/>
          <w:sz w:val="30"/>
          <w:szCs w:val="30"/>
          <w:u w:val="single"/>
        </w:rPr>
        <w:t>重庆市</w:t>
      </w:r>
      <w:r w:rsidR="004748F5" w:rsidRPr="00452940">
        <w:rPr>
          <w:rFonts w:ascii="宋体" w:hAnsi="宋体" w:hint="eastAsia"/>
          <w:sz w:val="30"/>
          <w:szCs w:val="30"/>
          <w:u w:val="single"/>
        </w:rPr>
        <w:t>渝中区A01单元01街区J6-3-1-1/04地块</w:t>
      </w:r>
      <w:r w:rsidR="004748F5">
        <w:rPr>
          <w:rFonts w:ascii="宋体" w:hAnsi="宋体" w:hint="eastAsia"/>
          <w:sz w:val="30"/>
          <w:szCs w:val="30"/>
          <w:u w:val="single"/>
        </w:rPr>
        <w:t>。</w:t>
      </w:r>
    </w:p>
    <w:p w:rsidR="00355DAC" w:rsidRDefault="008C2865">
      <w:pPr>
        <w:spacing w:line="500" w:lineRule="exact"/>
        <w:ind w:firstLineChars="200" w:firstLine="600"/>
        <w:rPr>
          <w:rFonts w:ascii="宋体" w:hAnsi="宋体"/>
          <w:sz w:val="30"/>
          <w:szCs w:val="30"/>
        </w:rPr>
      </w:pPr>
      <w:r>
        <w:rPr>
          <w:rFonts w:ascii="宋体" w:hAnsi="宋体" w:hint="eastAsia"/>
          <w:sz w:val="30"/>
          <w:szCs w:val="30"/>
        </w:rPr>
        <w:t>1.3 工程规模：</w:t>
      </w:r>
    </w:p>
    <w:p w:rsidR="00956FD7" w:rsidRDefault="007668C3" w:rsidP="005543A8">
      <w:pPr>
        <w:spacing w:line="500" w:lineRule="exact"/>
        <w:ind w:firstLineChars="200" w:firstLine="600"/>
        <w:rPr>
          <w:rFonts w:ascii="宋体" w:hAnsi="宋体"/>
          <w:sz w:val="30"/>
          <w:szCs w:val="30"/>
          <w:u w:val="single"/>
        </w:rPr>
      </w:pPr>
      <w:r w:rsidRPr="005543A8">
        <w:rPr>
          <w:rFonts w:ascii="宋体" w:hAnsi="宋体"/>
          <w:sz w:val="30"/>
          <w:szCs w:val="30"/>
        </w:rPr>
        <w:t>1.3.1鸳鸯项目工程规模：</w:t>
      </w:r>
      <w:r w:rsidR="00956FD7" w:rsidRPr="005543A8">
        <w:rPr>
          <w:rFonts w:ascii="宋体" w:hAnsi="宋体" w:hint="eastAsia"/>
          <w:sz w:val="30"/>
          <w:szCs w:val="30"/>
          <w:u w:val="single"/>
        </w:rPr>
        <w:t>项目用地面积2753㎡，总计容建筑面积0.4万平方米</w:t>
      </w:r>
      <w:r w:rsidR="0072323F">
        <w:rPr>
          <w:rFonts w:ascii="宋体" w:hAnsi="宋体" w:hint="eastAsia"/>
          <w:sz w:val="30"/>
          <w:szCs w:val="30"/>
          <w:u w:val="single"/>
        </w:rPr>
        <w:t>，用地性质为B1用地。</w:t>
      </w:r>
    </w:p>
    <w:p w:rsidR="00D666DE" w:rsidRDefault="00D666DE" w:rsidP="005543A8">
      <w:pPr>
        <w:widowControl/>
        <w:spacing w:line="500" w:lineRule="exact"/>
        <w:ind w:firstLineChars="200" w:firstLine="600"/>
        <w:rPr>
          <w:rFonts w:ascii="宋体" w:hAnsi="宋体"/>
          <w:sz w:val="30"/>
          <w:szCs w:val="30"/>
          <w:u w:val="single"/>
        </w:rPr>
      </w:pPr>
      <w:r w:rsidRPr="005543A8">
        <w:rPr>
          <w:rFonts w:ascii="宋体" w:hAnsi="宋体"/>
          <w:sz w:val="30"/>
          <w:szCs w:val="30"/>
        </w:rPr>
        <w:t>1.3.2</w:t>
      </w:r>
      <w:r>
        <w:rPr>
          <w:rFonts w:ascii="宋体" w:hAnsi="宋体" w:hint="eastAsia"/>
          <w:sz w:val="30"/>
          <w:szCs w:val="30"/>
        </w:rPr>
        <w:t>七星岗项目工程规模：</w:t>
      </w:r>
      <w:r w:rsidR="005E2F3A" w:rsidRPr="005543A8">
        <w:rPr>
          <w:rFonts w:ascii="宋体" w:hAnsi="宋体" w:hint="eastAsia"/>
          <w:sz w:val="30"/>
          <w:szCs w:val="30"/>
          <w:u w:val="single"/>
        </w:rPr>
        <w:t>总用地面积</w:t>
      </w:r>
      <w:r w:rsidR="005E2F3A" w:rsidRPr="005543A8">
        <w:rPr>
          <w:rFonts w:ascii="宋体" w:hAnsi="宋体"/>
          <w:sz w:val="30"/>
          <w:szCs w:val="30"/>
          <w:u w:val="single"/>
        </w:rPr>
        <w:t>3132.35平方米，总计容建筑面积1.1万平方米</w:t>
      </w:r>
      <w:r w:rsidR="0072323F">
        <w:rPr>
          <w:rFonts w:ascii="宋体" w:hAnsi="宋体" w:hint="eastAsia"/>
          <w:sz w:val="30"/>
          <w:szCs w:val="30"/>
          <w:u w:val="single"/>
        </w:rPr>
        <w:t>，用地性质为B1B2用地。</w:t>
      </w:r>
    </w:p>
    <w:p w:rsidR="00886D7C" w:rsidRPr="005543A8" w:rsidRDefault="00886D7C" w:rsidP="005543A8">
      <w:pPr>
        <w:pStyle w:val="a0"/>
        <w:spacing w:line="500" w:lineRule="exact"/>
        <w:ind w:firstLine="600"/>
        <w:rPr>
          <w:rFonts w:ascii="宋体" w:eastAsia="宋体" w:hAnsi="宋体"/>
          <w:sz w:val="30"/>
          <w:szCs w:val="30"/>
        </w:rPr>
      </w:pPr>
      <w:r w:rsidRPr="005543A8">
        <w:rPr>
          <w:rFonts w:ascii="宋体" w:eastAsia="宋体" w:hAnsi="宋体" w:hint="eastAsia"/>
          <w:kern w:val="2"/>
          <w:sz w:val="30"/>
          <w:szCs w:val="30"/>
        </w:rPr>
        <w:t>注：最终规模以行业主管部门确定的规模为准。</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1.4 勘察任务（内容）与</w:t>
      </w:r>
      <w:r w:rsidR="00915801">
        <w:rPr>
          <w:rFonts w:ascii="宋体" w:hAnsi="宋体" w:hint="eastAsia"/>
          <w:sz w:val="30"/>
          <w:szCs w:val="30"/>
        </w:rPr>
        <w:t>质量、安全</w:t>
      </w:r>
      <w:r>
        <w:rPr>
          <w:rFonts w:ascii="宋体" w:hAnsi="宋体" w:hint="eastAsia"/>
          <w:sz w:val="30"/>
          <w:szCs w:val="30"/>
        </w:rPr>
        <w:t>要求：</w:t>
      </w:r>
    </w:p>
    <w:p w:rsidR="00915801" w:rsidRPr="005543A8" w:rsidRDefault="00915801" w:rsidP="005543A8">
      <w:pPr>
        <w:spacing w:line="500" w:lineRule="exact"/>
        <w:ind w:firstLineChars="200" w:firstLine="600"/>
        <w:rPr>
          <w:rFonts w:ascii="宋体" w:hAnsi="宋体"/>
          <w:sz w:val="30"/>
          <w:szCs w:val="30"/>
        </w:rPr>
      </w:pPr>
      <w:r w:rsidRPr="005543A8">
        <w:rPr>
          <w:rFonts w:ascii="宋体" w:hAnsi="宋体" w:hint="eastAsia"/>
          <w:sz w:val="30"/>
          <w:szCs w:val="30"/>
        </w:rPr>
        <w:t>1.开展建设项目勘察阶段工作内容范围内的工程测量复测、工程物探、初步勘察（如有）、岩土工程详细勘察、补充勘察、超前钻探（如有）、持力层检验（如有）、地勘成果报告编制等</w:t>
      </w:r>
      <w:r w:rsidRPr="005543A8">
        <w:rPr>
          <w:rFonts w:ascii="宋体" w:hAnsi="宋体" w:hint="eastAsia"/>
          <w:sz w:val="30"/>
          <w:szCs w:val="30"/>
        </w:rPr>
        <w:lastRenderedPageBreak/>
        <w:t>工作内容，以及设计、施工和竣工验收阶段的勘察服务（含勘察方案专家评审费）。</w:t>
      </w:r>
    </w:p>
    <w:p w:rsidR="00915801" w:rsidRDefault="00915801" w:rsidP="005543A8">
      <w:pPr>
        <w:pStyle w:val="aa"/>
        <w:spacing w:after="0" w:line="500" w:lineRule="exact"/>
        <w:ind w:firstLineChars="200" w:firstLine="600"/>
        <w:rPr>
          <w:rFonts w:ascii="宋体" w:hAnsi="宋体"/>
          <w:sz w:val="30"/>
          <w:szCs w:val="30"/>
        </w:rPr>
      </w:pPr>
      <w:r w:rsidRPr="005543A8">
        <w:rPr>
          <w:rFonts w:ascii="宋体" w:hAnsi="宋体" w:hint="eastAsia"/>
          <w:sz w:val="30"/>
          <w:szCs w:val="30"/>
        </w:rPr>
        <w:t>2.工作内容包括但不限于：探明用地红线范围内的地质情况，提出详细的岩土工程资料和设计、施工所需的岩土参数，准确如实反映地块内地基土层埋深、成份分析、基岩岩质状况、范围及基岩承载力，详细查明勘察区内土层的埋藏和分布规律以及影响地基稳定的不良地质条件，推荐合理的基础持力层，并对场地的工程地质条件做出评价，提交地勘成果资料。并对地基类型、基础形式、地基处理、基坑支护及边坡处理、工程降水和不良地质作用的防治等提出建议。</w:t>
      </w:r>
    </w:p>
    <w:p w:rsidR="009F3907" w:rsidRPr="005543A8" w:rsidRDefault="009F3907" w:rsidP="005543A8">
      <w:pPr>
        <w:pStyle w:val="aa"/>
        <w:spacing w:after="0" w:line="500" w:lineRule="exact"/>
        <w:ind w:firstLineChars="200" w:firstLine="600"/>
        <w:rPr>
          <w:rFonts w:ascii="宋体" w:hAnsi="宋体"/>
          <w:color w:val="FF0000"/>
          <w:sz w:val="30"/>
          <w:szCs w:val="30"/>
        </w:rPr>
      </w:pPr>
      <w:r w:rsidRPr="005543A8">
        <w:rPr>
          <w:rFonts w:ascii="宋体" w:hAnsi="宋体" w:hint="eastAsia"/>
          <w:color w:val="FF0000"/>
          <w:sz w:val="30"/>
          <w:szCs w:val="30"/>
        </w:rPr>
        <w:t>注：最终勘察范围</w:t>
      </w:r>
      <w:r w:rsidR="008223E2" w:rsidRPr="005543A8">
        <w:rPr>
          <w:rFonts w:ascii="宋体" w:hAnsi="宋体" w:hint="eastAsia"/>
          <w:color w:val="FF0000"/>
          <w:sz w:val="30"/>
          <w:szCs w:val="30"/>
        </w:rPr>
        <w:t>按照</w:t>
      </w:r>
      <w:r w:rsidR="007072E8" w:rsidRPr="005543A8">
        <w:rPr>
          <w:rFonts w:ascii="宋体" w:hAnsi="宋体" w:hint="eastAsia"/>
          <w:color w:val="FF0000"/>
          <w:sz w:val="30"/>
          <w:szCs w:val="30"/>
        </w:rPr>
        <w:t>行业主管部门确定的工程规模，</w:t>
      </w:r>
      <w:r w:rsidR="008223E2" w:rsidRPr="005543A8">
        <w:rPr>
          <w:rFonts w:ascii="宋体" w:hAnsi="宋体" w:hint="eastAsia"/>
          <w:color w:val="FF0000"/>
          <w:sz w:val="30"/>
          <w:szCs w:val="30"/>
        </w:rPr>
        <w:t>及</w:t>
      </w:r>
      <w:r w:rsidRPr="005543A8">
        <w:rPr>
          <w:rFonts w:ascii="宋体" w:hAnsi="宋体" w:hint="eastAsia"/>
          <w:color w:val="FF0000"/>
          <w:sz w:val="30"/>
          <w:szCs w:val="30"/>
        </w:rPr>
        <w:t>行业主管部门</w:t>
      </w:r>
      <w:r w:rsidR="002C6E93" w:rsidRPr="005543A8">
        <w:rPr>
          <w:rFonts w:ascii="宋体" w:hAnsi="宋体" w:hint="eastAsia"/>
          <w:color w:val="FF0000"/>
          <w:sz w:val="30"/>
          <w:szCs w:val="30"/>
        </w:rPr>
        <w:t>要求</w:t>
      </w:r>
      <w:r w:rsidRPr="005543A8">
        <w:rPr>
          <w:rFonts w:ascii="宋体" w:hAnsi="宋体" w:hint="eastAsia"/>
          <w:color w:val="FF0000"/>
          <w:sz w:val="30"/>
          <w:szCs w:val="30"/>
        </w:rPr>
        <w:t>的范围为准。</w:t>
      </w:r>
    </w:p>
    <w:p w:rsidR="00915801" w:rsidRPr="005543A8" w:rsidRDefault="00915801" w:rsidP="005543A8">
      <w:pPr>
        <w:pStyle w:val="aa"/>
        <w:spacing w:after="0" w:line="500" w:lineRule="exact"/>
        <w:ind w:firstLineChars="200" w:firstLine="600"/>
        <w:rPr>
          <w:rFonts w:ascii="宋体" w:hAnsi="宋体"/>
          <w:sz w:val="30"/>
          <w:szCs w:val="30"/>
        </w:rPr>
      </w:pPr>
      <w:r w:rsidRPr="005543A8">
        <w:rPr>
          <w:rFonts w:ascii="宋体" w:hAnsi="宋体" w:hint="eastAsia"/>
          <w:sz w:val="30"/>
          <w:szCs w:val="30"/>
        </w:rPr>
        <w:t>3.配合进行勘察涉轨手续的办理、勘察成果的审查、外业见证及后期施工阶段的勘察服务。配合业主、设计完成高边坡、深基坑等专项审查工作。</w:t>
      </w:r>
    </w:p>
    <w:p w:rsidR="00915801" w:rsidRPr="005543A8" w:rsidRDefault="00915801" w:rsidP="005543A8">
      <w:pPr>
        <w:pStyle w:val="aa"/>
        <w:spacing w:after="0" w:line="500" w:lineRule="exact"/>
        <w:ind w:firstLineChars="200" w:firstLine="600"/>
        <w:rPr>
          <w:rFonts w:ascii="宋体" w:hAnsi="宋体"/>
          <w:sz w:val="30"/>
          <w:szCs w:val="30"/>
        </w:rPr>
      </w:pPr>
      <w:r w:rsidRPr="005543A8">
        <w:rPr>
          <w:rFonts w:ascii="宋体" w:hAnsi="宋体" w:hint="eastAsia"/>
          <w:sz w:val="30"/>
          <w:szCs w:val="30"/>
        </w:rPr>
        <w:t>4.协助采购人完成项目勘察相关报建工作。</w:t>
      </w:r>
    </w:p>
    <w:p w:rsidR="00915801" w:rsidRPr="005543A8" w:rsidRDefault="00915801" w:rsidP="005543A8">
      <w:pPr>
        <w:pStyle w:val="aa"/>
        <w:spacing w:after="0" w:line="500" w:lineRule="exact"/>
        <w:ind w:firstLineChars="200" w:firstLine="600"/>
        <w:rPr>
          <w:rFonts w:ascii="宋体" w:hAnsi="宋体"/>
          <w:sz w:val="30"/>
          <w:szCs w:val="30"/>
        </w:rPr>
      </w:pPr>
      <w:r w:rsidRPr="005543A8">
        <w:rPr>
          <w:rFonts w:ascii="宋体" w:hAnsi="宋体" w:hint="eastAsia"/>
          <w:sz w:val="30"/>
          <w:szCs w:val="30"/>
        </w:rPr>
        <w:t>5.根据建设工期要求，对建设工程进行全过程配合服务。</w:t>
      </w:r>
    </w:p>
    <w:p w:rsidR="00915801" w:rsidRPr="005543A8" w:rsidRDefault="00915801" w:rsidP="005543A8">
      <w:pPr>
        <w:pStyle w:val="aa"/>
        <w:spacing w:after="0" w:line="500" w:lineRule="exact"/>
        <w:ind w:firstLineChars="200" w:firstLine="600"/>
        <w:rPr>
          <w:rFonts w:ascii="宋体" w:hAnsi="宋体"/>
          <w:sz w:val="30"/>
          <w:szCs w:val="30"/>
        </w:rPr>
      </w:pPr>
      <w:r>
        <w:rPr>
          <w:rFonts w:ascii="宋体" w:hAnsi="宋体" w:hint="eastAsia"/>
          <w:sz w:val="30"/>
          <w:szCs w:val="30"/>
        </w:rPr>
        <w:t>6.</w:t>
      </w:r>
      <w:r w:rsidRPr="005543A8">
        <w:rPr>
          <w:rFonts w:ascii="宋体" w:hAnsi="宋体" w:hint="eastAsia"/>
          <w:sz w:val="30"/>
          <w:szCs w:val="30"/>
        </w:rPr>
        <w:t>质量要求：地质勘察成果编制应符合国家和重庆市现行相关的质量标准及设计、验收规范。满足结构设计、报建工作、施工图设计的文件和图件要求。详细勘察钻孔深度满足今后基础施工阶段的地基探底工作需要。勘察成果须通过重庆市相关施工图审查机构审查合格。</w:t>
      </w:r>
    </w:p>
    <w:p w:rsidR="00915801" w:rsidRDefault="00915801" w:rsidP="005543A8">
      <w:pPr>
        <w:adjustRightInd w:val="0"/>
        <w:snapToGrid w:val="0"/>
        <w:spacing w:line="500" w:lineRule="exact"/>
        <w:ind w:firstLineChars="200" w:firstLine="600"/>
        <w:rPr>
          <w:rFonts w:ascii="宋体" w:hAnsi="宋体"/>
          <w:sz w:val="30"/>
          <w:szCs w:val="30"/>
        </w:rPr>
      </w:pPr>
      <w:r w:rsidRPr="005543A8">
        <w:rPr>
          <w:rFonts w:ascii="宋体" w:hAnsi="宋体"/>
          <w:sz w:val="30"/>
          <w:szCs w:val="30"/>
        </w:rPr>
        <w:t>7.</w:t>
      </w:r>
      <w:r w:rsidRPr="005543A8">
        <w:rPr>
          <w:rFonts w:ascii="宋体" w:hAnsi="宋体" w:hint="eastAsia"/>
          <w:sz w:val="30"/>
          <w:szCs w:val="30"/>
        </w:rPr>
        <w:t>安全要求：乙方在地质勘察作业全过程，须制定严密安全的保护保障措施，避免作业期间，对地下轨道交通、管线、地下洞室等所有地下设施产生影响或破坏，乙方须承担因不按上述要求开展勘察工作而产生相应的影响和损失。</w:t>
      </w:r>
    </w:p>
    <w:p w:rsidR="00355DAC" w:rsidRDefault="008C2865">
      <w:pPr>
        <w:adjustRightInd w:val="0"/>
        <w:snapToGrid w:val="0"/>
        <w:spacing w:line="500" w:lineRule="exact"/>
        <w:ind w:firstLineChars="200" w:firstLine="600"/>
        <w:rPr>
          <w:rFonts w:ascii="宋体" w:hAnsi="宋体"/>
          <w:sz w:val="30"/>
          <w:szCs w:val="30"/>
          <w:u w:val="single"/>
        </w:rPr>
      </w:pPr>
      <w:r>
        <w:rPr>
          <w:rFonts w:ascii="宋体" w:hAnsi="宋体" w:hint="eastAsia"/>
          <w:sz w:val="30"/>
          <w:szCs w:val="30"/>
        </w:rPr>
        <w:t>1.5 承接方式：</w:t>
      </w:r>
      <w:r>
        <w:rPr>
          <w:rFonts w:ascii="宋体" w:hAnsi="宋体" w:hint="eastAsia"/>
          <w:sz w:val="30"/>
          <w:szCs w:val="30"/>
          <w:u w:val="single"/>
        </w:rPr>
        <w:t>合同委托，单价包干</w:t>
      </w:r>
      <w:r>
        <w:rPr>
          <w:rFonts w:ascii="宋体" w:hAnsi="宋体" w:hint="eastAsia"/>
          <w:sz w:val="30"/>
          <w:szCs w:val="30"/>
        </w:rPr>
        <w:t>。</w:t>
      </w:r>
      <w:r>
        <w:rPr>
          <w:rFonts w:ascii="宋体" w:hAnsi="宋体" w:hint="eastAsia"/>
          <w:b/>
          <w:sz w:val="30"/>
          <w:szCs w:val="30"/>
        </w:rPr>
        <w:t xml:space="preserve"> </w:t>
      </w:r>
    </w:p>
    <w:p w:rsidR="00355DAC" w:rsidRDefault="008C2865">
      <w:pPr>
        <w:adjustRightInd w:val="0"/>
        <w:snapToGrid w:val="0"/>
        <w:spacing w:line="500" w:lineRule="exact"/>
        <w:ind w:firstLineChars="200" w:firstLine="562"/>
        <w:rPr>
          <w:rFonts w:ascii="宋体" w:hAnsi="宋体"/>
          <w:b/>
          <w:sz w:val="30"/>
          <w:szCs w:val="30"/>
          <w:u w:val="single"/>
        </w:rPr>
      </w:pPr>
      <w:r>
        <w:rPr>
          <w:rFonts w:ascii="黑体" w:eastAsia="黑体" w:hAnsi="黑体" w:cs="HiddenHorzOCR" w:hint="eastAsia"/>
          <w:b/>
          <w:kern w:val="0"/>
          <w:sz w:val="28"/>
          <w:szCs w:val="28"/>
        </w:rPr>
        <w:lastRenderedPageBreak/>
        <w:t xml:space="preserve">第二条  </w:t>
      </w:r>
      <w:r>
        <w:rPr>
          <w:rFonts w:ascii="宋体" w:hAnsi="宋体" w:hint="eastAsia"/>
          <w:sz w:val="30"/>
          <w:szCs w:val="30"/>
        </w:rPr>
        <w:t>甲方应及时向乙方提供已有的相关技术资料文件资料，并对其准确性、可靠性负责。</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2.1 提供本工程批准文件（复印件），以及用地红线范围。</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2.2 根据工程勘察相关技术要求和本项目工作范围现状地形图、总平面布置方案图及工程项目所需的测量控制点成果资料。</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2.3 提供勘察工作范围已有的有关技术资料。</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2.4 提供勘察工作范围地下已有埋藏物的资料（如电力、电讯电缆、各种管道、人防设施、洞室等）及现状具体位置分布图。</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hint="eastAsia"/>
          <w:b/>
          <w:kern w:val="0"/>
          <w:sz w:val="28"/>
          <w:szCs w:val="28"/>
        </w:rPr>
        <w:t>第三条</w:t>
      </w:r>
      <w:r>
        <w:rPr>
          <w:rFonts w:ascii="宋体" w:hAnsi="宋体" w:hint="eastAsia"/>
          <w:b/>
          <w:sz w:val="30"/>
          <w:szCs w:val="30"/>
        </w:rPr>
        <w:t xml:space="preserve"> </w:t>
      </w:r>
      <w:r>
        <w:rPr>
          <w:rFonts w:ascii="宋体" w:hAnsi="宋体" w:hint="eastAsia"/>
          <w:sz w:val="30"/>
          <w:szCs w:val="30"/>
        </w:rPr>
        <w:t xml:space="preserve"> 乙方向甲方提交勘察成果资料并对其质量负责。乙方负责按规定向甲方提交经审查合格的成果资料每个项目</w:t>
      </w:r>
      <w:r>
        <w:rPr>
          <w:rFonts w:ascii="宋体" w:hAnsi="宋体" w:hint="eastAsia"/>
          <w:sz w:val="30"/>
          <w:szCs w:val="30"/>
          <w:u w:val="single"/>
        </w:rPr>
        <w:t>（陆）</w:t>
      </w:r>
      <w:r>
        <w:rPr>
          <w:rFonts w:ascii="宋体" w:hAnsi="宋体" w:hint="eastAsia"/>
          <w:sz w:val="30"/>
          <w:szCs w:val="30"/>
        </w:rPr>
        <w:t>份及电子U盘</w:t>
      </w:r>
      <w:r>
        <w:rPr>
          <w:rFonts w:ascii="宋体" w:hAnsi="宋体" w:hint="eastAsia"/>
          <w:sz w:val="30"/>
          <w:szCs w:val="30"/>
          <w:u w:val="single"/>
        </w:rPr>
        <w:t>（壹）</w:t>
      </w:r>
      <w:r>
        <w:rPr>
          <w:rFonts w:ascii="宋体" w:hAnsi="宋体" w:hint="eastAsia"/>
          <w:sz w:val="30"/>
          <w:szCs w:val="30"/>
        </w:rPr>
        <w:t>份。提交电子资料需保证和纸质资料一致。</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hint="eastAsia"/>
          <w:b/>
          <w:kern w:val="0"/>
          <w:sz w:val="28"/>
          <w:szCs w:val="28"/>
        </w:rPr>
        <w:t>第四条</w:t>
      </w:r>
      <w:r>
        <w:rPr>
          <w:rFonts w:ascii="宋体" w:hAnsi="宋体" w:hint="eastAsia"/>
          <w:b/>
          <w:sz w:val="30"/>
          <w:szCs w:val="30"/>
        </w:rPr>
        <w:t xml:space="preserve">  </w:t>
      </w:r>
      <w:r>
        <w:rPr>
          <w:rFonts w:ascii="宋体" w:hAnsi="宋体" w:hint="eastAsia"/>
          <w:sz w:val="30"/>
          <w:szCs w:val="30"/>
        </w:rPr>
        <w:t>开工及提交勘察成果资料的时间和收费标准及付费方式</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4.1 开工及提交勘察成果资料的时间。</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4.1.1</w:t>
      </w:r>
      <w:r w:rsidR="00A4783A" w:rsidRPr="005543A8">
        <w:rPr>
          <w:rFonts w:ascii="宋体" w:hAnsi="宋体" w:hint="eastAsia"/>
          <w:sz w:val="30"/>
          <w:szCs w:val="30"/>
        </w:rPr>
        <w:t>勘察工作按项目分别实施，各项目进场时间以甲方</w:t>
      </w:r>
      <w:r w:rsidR="00330A63">
        <w:rPr>
          <w:rFonts w:ascii="宋体" w:hAnsi="宋体" w:hint="eastAsia"/>
          <w:sz w:val="30"/>
          <w:szCs w:val="30"/>
        </w:rPr>
        <w:t>书面</w:t>
      </w:r>
      <w:r w:rsidR="00A4783A" w:rsidRPr="005543A8">
        <w:rPr>
          <w:rFonts w:ascii="宋体" w:hAnsi="宋体" w:hint="eastAsia"/>
          <w:sz w:val="30"/>
          <w:szCs w:val="30"/>
        </w:rPr>
        <w:t>通知为准，项目进场之日起20日历天提交该项目勘察报告送审稿，勘察报告审查合格后5日历天提交该项目勘察报告终稿，勘察服务周期至该项目工程竣工验收之日止。</w:t>
      </w:r>
      <w:r>
        <w:rPr>
          <w:rFonts w:ascii="宋体" w:hAnsi="宋体" w:hint="eastAsia"/>
          <w:sz w:val="30"/>
          <w:szCs w:val="30"/>
        </w:rPr>
        <w:t>由于甲方或乙方的原因未能按期开工或提交成果资料时，按本合同第六条规定办理。</w:t>
      </w:r>
    </w:p>
    <w:p w:rsidR="00355DAC" w:rsidRDefault="008C2865">
      <w:pPr>
        <w:adjustRightInd w:val="0"/>
        <w:snapToGrid w:val="0"/>
        <w:spacing w:line="500" w:lineRule="exact"/>
        <w:ind w:firstLineChars="200" w:firstLine="600"/>
        <w:rPr>
          <w:rFonts w:ascii="宋体" w:hAnsi="宋体"/>
          <w:color w:val="FF0000"/>
          <w:sz w:val="30"/>
          <w:szCs w:val="30"/>
        </w:rPr>
      </w:pPr>
      <w:r>
        <w:rPr>
          <w:rFonts w:ascii="宋体" w:hAnsi="宋体" w:hint="eastAsia"/>
          <w:sz w:val="30"/>
          <w:szCs w:val="30"/>
        </w:rPr>
        <w:t>4.1.2 勘察工作有效期限以甲方下达的开工通知书或合同规定的时间为准。如遇特殊情况（设计变更、工作量变化、不可抗力影响以及非乙方原因造成的停工、窝工等）时，工期顺延，甲方</w:t>
      </w:r>
      <w:r w:rsidR="0042270C">
        <w:rPr>
          <w:rFonts w:ascii="宋体" w:hAnsi="宋体" w:hint="eastAsia"/>
          <w:sz w:val="30"/>
          <w:szCs w:val="30"/>
        </w:rPr>
        <w:t>无需</w:t>
      </w:r>
      <w:r>
        <w:rPr>
          <w:rFonts w:ascii="宋体" w:hAnsi="宋体" w:hint="eastAsia"/>
          <w:sz w:val="30"/>
          <w:szCs w:val="30"/>
        </w:rPr>
        <w:t>另行支付停、窝工费用。</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4.2 收费标准</w:t>
      </w:r>
    </w:p>
    <w:p w:rsidR="00FE2196" w:rsidRDefault="008C2865">
      <w:pPr>
        <w:spacing w:line="500" w:lineRule="exact"/>
        <w:ind w:firstLineChars="200" w:firstLine="600"/>
        <w:rPr>
          <w:sz w:val="30"/>
          <w:szCs w:val="30"/>
        </w:rPr>
      </w:pPr>
      <w:r>
        <w:rPr>
          <w:rFonts w:ascii="宋体" w:hAnsi="宋体" w:hint="eastAsia"/>
          <w:sz w:val="30"/>
          <w:szCs w:val="30"/>
        </w:rPr>
        <w:t>4.2.1综合包干单价</w:t>
      </w:r>
      <w:r w:rsidR="00A4783A">
        <w:rPr>
          <w:rFonts w:hint="eastAsia"/>
          <w:sz w:val="32"/>
          <w:szCs w:val="32"/>
          <w:u w:val="single"/>
        </w:rPr>
        <w:t xml:space="preserve">    </w:t>
      </w:r>
      <w:r>
        <w:rPr>
          <w:rFonts w:ascii="宋体" w:hAnsi="宋体"/>
          <w:sz w:val="30"/>
          <w:szCs w:val="30"/>
          <w:u w:val="single"/>
        </w:rPr>
        <w:t>元/米</w:t>
      </w:r>
      <w:r>
        <w:rPr>
          <w:rFonts w:ascii="宋体" w:hAnsi="宋体" w:hint="eastAsia"/>
          <w:sz w:val="30"/>
          <w:szCs w:val="30"/>
        </w:rPr>
        <w:t>进行计费，利用钻孔进尺不</w:t>
      </w:r>
      <w:r>
        <w:rPr>
          <w:rFonts w:ascii="宋体" w:hAnsi="宋体" w:hint="eastAsia"/>
          <w:sz w:val="30"/>
          <w:szCs w:val="30"/>
        </w:rPr>
        <w:lastRenderedPageBreak/>
        <w:t>收费，</w:t>
      </w:r>
      <w:r w:rsidR="00B41999">
        <w:rPr>
          <w:rFonts w:ascii="宋体" w:hAnsi="宋体" w:hint="eastAsia"/>
          <w:sz w:val="30"/>
          <w:szCs w:val="30"/>
        </w:rPr>
        <w:t>暂定总进尺</w:t>
      </w:r>
      <w:r w:rsidR="0031160F">
        <w:rPr>
          <w:rFonts w:ascii="宋体" w:hAnsi="宋体" w:hint="eastAsia"/>
          <w:sz w:val="30"/>
          <w:szCs w:val="30"/>
          <w:u w:val="single"/>
        </w:rPr>
        <w:t>1250</w:t>
      </w:r>
      <w:r w:rsidR="00EC6CF7">
        <w:rPr>
          <w:rFonts w:ascii="宋体" w:hAnsi="宋体" w:hint="eastAsia"/>
          <w:sz w:val="30"/>
          <w:szCs w:val="30"/>
        </w:rPr>
        <w:t>米，</w:t>
      </w:r>
      <w:r>
        <w:rPr>
          <w:rFonts w:ascii="宋体" w:hAnsi="宋体" w:hint="eastAsia"/>
          <w:sz w:val="30"/>
          <w:szCs w:val="30"/>
        </w:rPr>
        <w:t>暂定总价</w:t>
      </w:r>
      <w:r w:rsidR="00A4783A">
        <w:rPr>
          <w:rFonts w:ascii="宋体" w:hAnsi="宋体" w:hint="eastAsia"/>
          <w:sz w:val="30"/>
          <w:szCs w:val="30"/>
          <w:u w:val="single"/>
        </w:rPr>
        <w:t xml:space="preserve">         </w:t>
      </w:r>
      <w:r>
        <w:rPr>
          <w:rFonts w:ascii="宋体" w:hAnsi="宋体" w:hint="eastAsia"/>
          <w:sz w:val="30"/>
          <w:szCs w:val="30"/>
        </w:rPr>
        <w:t>元（大写：</w:t>
      </w:r>
      <w:r w:rsidR="00A4783A">
        <w:rPr>
          <w:rFonts w:ascii="宋体" w:hAnsi="宋体" w:hint="eastAsia"/>
          <w:sz w:val="30"/>
          <w:szCs w:val="30"/>
        </w:rPr>
        <w:t xml:space="preserve">           </w:t>
      </w:r>
      <w:r>
        <w:rPr>
          <w:rFonts w:ascii="宋体" w:hAnsi="宋体" w:hint="eastAsia"/>
          <w:sz w:val="30"/>
          <w:szCs w:val="30"/>
        </w:rPr>
        <w:t>元整），</w:t>
      </w:r>
      <w:r>
        <w:rPr>
          <w:rFonts w:hint="eastAsia"/>
          <w:sz w:val="30"/>
          <w:szCs w:val="30"/>
        </w:rPr>
        <w:t>增值税税率</w:t>
      </w:r>
      <w:r w:rsidR="00A4783A">
        <w:rPr>
          <w:rFonts w:hint="eastAsia"/>
          <w:sz w:val="30"/>
          <w:szCs w:val="30"/>
          <w:u w:val="single"/>
        </w:rPr>
        <w:t xml:space="preserve">  </w:t>
      </w:r>
      <w:r>
        <w:rPr>
          <w:rFonts w:hint="eastAsia"/>
          <w:sz w:val="30"/>
          <w:szCs w:val="30"/>
        </w:rPr>
        <w:t>%</w:t>
      </w:r>
      <w:r>
        <w:rPr>
          <w:rFonts w:hint="eastAsia"/>
          <w:sz w:val="30"/>
          <w:szCs w:val="30"/>
        </w:rPr>
        <w:t>，不含税金额为</w:t>
      </w:r>
      <w:r w:rsidR="00B4593B">
        <w:rPr>
          <w:rFonts w:hint="eastAsia"/>
          <w:sz w:val="30"/>
          <w:szCs w:val="30"/>
          <w:u w:val="single"/>
        </w:rPr>
        <w:t xml:space="preserve">           </w:t>
      </w:r>
      <w:r>
        <w:rPr>
          <w:rFonts w:hint="eastAsia"/>
          <w:sz w:val="30"/>
          <w:szCs w:val="30"/>
        </w:rPr>
        <w:t>元（大写：</w:t>
      </w:r>
      <w:r w:rsidR="00B4593B">
        <w:rPr>
          <w:rFonts w:hint="eastAsia"/>
          <w:sz w:val="30"/>
          <w:szCs w:val="30"/>
        </w:rPr>
        <w:t xml:space="preserve">                 </w:t>
      </w:r>
      <w:r>
        <w:rPr>
          <w:rFonts w:hint="eastAsia"/>
          <w:sz w:val="30"/>
          <w:szCs w:val="30"/>
        </w:rPr>
        <w:t>），税金为</w:t>
      </w:r>
      <w:r w:rsidR="00B4593B">
        <w:rPr>
          <w:rFonts w:hint="eastAsia"/>
          <w:sz w:val="30"/>
          <w:szCs w:val="30"/>
          <w:u w:val="single"/>
        </w:rPr>
        <w:t xml:space="preserve">           </w:t>
      </w:r>
      <w:r>
        <w:rPr>
          <w:rFonts w:hint="eastAsia"/>
          <w:sz w:val="30"/>
          <w:szCs w:val="30"/>
        </w:rPr>
        <w:t>元（大写：</w:t>
      </w:r>
      <w:r w:rsidR="00B4593B">
        <w:rPr>
          <w:rFonts w:hint="eastAsia"/>
          <w:sz w:val="30"/>
          <w:szCs w:val="30"/>
        </w:rPr>
        <w:t xml:space="preserve">                     </w:t>
      </w:r>
      <w:r>
        <w:rPr>
          <w:rFonts w:hint="eastAsia"/>
          <w:sz w:val="30"/>
          <w:szCs w:val="30"/>
        </w:rPr>
        <w:t>）</w:t>
      </w:r>
      <w:r w:rsidR="00FE2196">
        <w:rPr>
          <w:sz w:val="30"/>
          <w:szCs w:val="30"/>
        </w:rPr>
        <w:t>。</w:t>
      </w:r>
    </w:p>
    <w:p w:rsidR="009F4013" w:rsidRDefault="00FE2196" w:rsidP="005543A8">
      <w:pPr>
        <w:spacing w:line="500" w:lineRule="exact"/>
        <w:ind w:firstLine="560"/>
        <w:rPr>
          <w:rFonts w:ascii="宋体" w:hAnsi="宋体"/>
          <w:sz w:val="30"/>
          <w:szCs w:val="30"/>
        </w:rPr>
      </w:pPr>
      <w:r w:rsidRPr="005543A8">
        <w:rPr>
          <w:rFonts w:ascii="宋体" w:hAnsi="宋体"/>
          <w:sz w:val="30"/>
          <w:szCs w:val="30"/>
        </w:rPr>
        <w:t>4.2.2</w:t>
      </w:r>
      <w:r w:rsidRPr="005543A8">
        <w:rPr>
          <w:rFonts w:ascii="宋体" w:hAnsi="宋体" w:hint="eastAsia"/>
          <w:sz w:val="30"/>
          <w:szCs w:val="30"/>
        </w:rPr>
        <w:t>费用报价为综合单价包干，以上费用包含但不限于工程勘察费、专家评审费、人工费、材料费、企业管理费、利润、风险费用、赶工补偿费、水电费、规费、税金以及本工程备案与验收、其他风险等为完成项目工程勘察工作所需的所有费用【不包含钻孔青苗补偿费、三通一平、排污及涉轨手续办理费（若有）等，其他为保证项目勘察工作有序实施而产生的场地临时占用费等非中标人应支付费用】。</w:t>
      </w:r>
    </w:p>
    <w:p w:rsidR="00FE2196" w:rsidRPr="005543A8" w:rsidRDefault="009F4013" w:rsidP="005543A8">
      <w:pPr>
        <w:spacing w:line="500" w:lineRule="exact"/>
        <w:ind w:firstLine="560"/>
        <w:rPr>
          <w:rFonts w:ascii="宋体" w:hAnsi="宋体"/>
          <w:sz w:val="30"/>
          <w:szCs w:val="30"/>
        </w:rPr>
      </w:pPr>
      <w:r>
        <w:rPr>
          <w:rFonts w:ascii="宋体" w:hAnsi="宋体" w:hint="eastAsia"/>
          <w:sz w:val="30"/>
          <w:szCs w:val="30"/>
        </w:rPr>
        <w:t>4.2.3</w:t>
      </w:r>
      <w:r w:rsidR="007A0555" w:rsidRPr="005543A8">
        <w:rPr>
          <w:rFonts w:ascii="宋体" w:hAnsi="宋体" w:hint="eastAsia"/>
          <w:sz w:val="30"/>
          <w:szCs w:val="30"/>
        </w:rPr>
        <w:t>勘察工作按项目分别实施，以各项目实际工作进尺，计算出各项目结算金额。</w:t>
      </w:r>
      <w:r w:rsidR="00FE2196" w:rsidRPr="005543A8">
        <w:rPr>
          <w:rFonts w:ascii="宋体" w:hAnsi="宋体" w:hint="eastAsia"/>
          <w:sz w:val="30"/>
          <w:szCs w:val="30"/>
        </w:rPr>
        <w:t>最终实际勘察费用按综合单价，依据外业见证报告中实际进尺长度按实计算。</w:t>
      </w:r>
    </w:p>
    <w:p w:rsidR="00355DAC" w:rsidRDefault="00FE2196">
      <w:pPr>
        <w:spacing w:line="500" w:lineRule="exact"/>
        <w:ind w:firstLineChars="200" w:firstLine="600"/>
        <w:rPr>
          <w:rFonts w:ascii="宋体" w:hAnsi="宋体"/>
          <w:sz w:val="30"/>
          <w:szCs w:val="30"/>
        </w:rPr>
      </w:pPr>
      <w:r>
        <w:rPr>
          <w:rFonts w:ascii="宋体" w:hAnsi="宋体" w:hint="eastAsia"/>
          <w:sz w:val="30"/>
          <w:szCs w:val="30"/>
        </w:rPr>
        <w:t>4.2.</w:t>
      </w:r>
      <w:r w:rsidR="009F4013">
        <w:rPr>
          <w:rFonts w:ascii="宋体" w:hAnsi="宋体" w:hint="eastAsia"/>
          <w:sz w:val="30"/>
          <w:szCs w:val="30"/>
        </w:rPr>
        <w:t>4</w:t>
      </w:r>
      <w:r w:rsidR="00A858C6">
        <w:rPr>
          <w:rFonts w:ascii="宋体" w:hAnsi="宋体" w:hint="eastAsia"/>
          <w:sz w:val="30"/>
          <w:szCs w:val="30"/>
        </w:rPr>
        <w:t>付款前，乙方须提前30个工作日向甲方书面申请并提交符合甲方要求的请款材料及本合同拨付款项同等金额的增值税专用发票再进行支付，</w:t>
      </w:r>
      <w:r w:rsidR="008C2865">
        <w:rPr>
          <w:rFonts w:ascii="宋体" w:hAnsi="宋体" w:hint="eastAsia"/>
          <w:sz w:val="30"/>
          <w:szCs w:val="30"/>
        </w:rPr>
        <w:t>否则甲方付款时间相应顺延，且不承担违约责任。</w:t>
      </w:r>
    </w:p>
    <w:p w:rsidR="00355DAC" w:rsidRDefault="008C2865">
      <w:pPr>
        <w:adjustRightInd w:val="0"/>
        <w:snapToGrid w:val="0"/>
        <w:spacing w:line="500" w:lineRule="exact"/>
        <w:ind w:firstLineChars="200" w:firstLine="600"/>
        <w:rPr>
          <w:rFonts w:ascii="宋体" w:hAnsi="宋体"/>
          <w:color w:val="FF0000"/>
          <w:sz w:val="30"/>
          <w:szCs w:val="30"/>
        </w:rPr>
      </w:pPr>
      <w:r>
        <w:rPr>
          <w:rFonts w:ascii="宋体" w:hAnsi="宋体" w:hint="eastAsia"/>
          <w:sz w:val="30"/>
          <w:szCs w:val="30"/>
        </w:rPr>
        <w:t>4.2.</w:t>
      </w:r>
      <w:r w:rsidR="009F4013">
        <w:rPr>
          <w:rFonts w:ascii="宋体" w:hAnsi="宋体" w:hint="eastAsia"/>
          <w:sz w:val="30"/>
          <w:szCs w:val="30"/>
        </w:rPr>
        <w:t>5</w:t>
      </w:r>
      <w:r>
        <w:rPr>
          <w:rFonts w:ascii="宋体" w:hAnsi="宋体" w:hint="eastAsia"/>
          <w:sz w:val="30"/>
          <w:szCs w:val="30"/>
        </w:rPr>
        <w:t>本工程设备仪器、材料、人员进出场费含于4.2.1款包干使用。</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4.3 付费方式</w:t>
      </w:r>
    </w:p>
    <w:p w:rsidR="007350AB" w:rsidRPr="005543A8" w:rsidRDefault="007350AB" w:rsidP="005543A8">
      <w:pPr>
        <w:spacing w:line="500" w:lineRule="exact"/>
        <w:ind w:firstLine="560"/>
        <w:rPr>
          <w:rFonts w:ascii="宋体" w:hAnsi="宋体"/>
          <w:sz w:val="30"/>
          <w:szCs w:val="30"/>
        </w:rPr>
      </w:pPr>
      <w:r w:rsidRPr="005543A8">
        <w:rPr>
          <w:rFonts w:ascii="宋体" w:hAnsi="宋体" w:hint="eastAsia"/>
          <w:sz w:val="30"/>
          <w:szCs w:val="30"/>
        </w:rPr>
        <w:t>第一次支付：提交经勘察审查合格的详细勘察正式报告后支付至合同暂定金额的75%。鉴于勘察工作按项目分别实施，乙方提交该项目经勘察审查合格的勘察报告后，甲方将支付该项目相应的进度款。进度款将依据该项目地勘报告审查合格书所确认的实际进尺×勘察含税包干单价×75%进行支付。</w:t>
      </w:r>
    </w:p>
    <w:p w:rsidR="007350AB" w:rsidRPr="005543A8" w:rsidRDefault="007350AB" w:rsidP="005543A8">
      <w:pPr>
        <w:spacing w:line="500" w:lineRule="exact"/>
        <w:ind w:firstLine="560"/>
        <w:rPr>
          <w:rFonts w:ascii="宋体" w:hAnsi="宋体"/>
          <w:sz w:val="30"/>
          <w:szCs w:val="30"/>
        </w:rPr>
      </w:pPr>
      <w:r w:rsidRPr="005543A8">
        <w:rPr>
          <w:rFonts w:ascii="宋体" w:hAnsi="宋体" w:hint="eastAsia"/>
          <w:sz w:val="30"/>
          <w:szCs w:val="30"/>
        </w:rPr>
        <w:t>第二次支付：对应项目基础工程施工完成，甲方将支付该项</w:t>
      </w:r>
      <w:r w:rsidRPr="005543A8">
        <w:rPr>
          <w:rFonts w:ascii="宋体" w:hAnsi="宋体" w:hint="eastAsia"/>
          <w:sz w:val="30"/>
          <w:szCs w:val="30"/>
        </w:rPr>
        <w:lastRenderedPageBreak/>
        <w:t>目相应的进度款。进度款将依据该项目地勘报告审查合格书所确认的实际进尺×勘察含税包干单价×15%进行支付。</w:t>
      </w:r>
    </w:p>
    <w:p w:rsidR="007350AB" w:rsidRPr="005543A8" w:rsidRDefault="007350AB" w:rsidP="005543A8">
      <w:pPr>
        <w:spacing w:line="500" w:lineRule="exact"/>
        <w:ind w:firstLineChars="200" w:firstLine="600"/>
        <w:rPr>
          <w:rFonts w:ascii="宋体" w:hAnsi="宋体"/>
          <w:sz w:val="30"/>
          <w:szCs w:val="30"/>
        </w:rPr>
      </w:pPr>
      <w:r w:rsidRPr="005543A8">
        <w:rPr>
          <w:rFonts w:ascii="宋体" w:hAnsi="宋体" w:hint="eastAsia"/>
          <w:sz w:val="30"/>
          <w:szCs w:val="30"/>
        </w:rPr>
        <w:t>第三次支付：对应项目工程竣工验收后，发包人办理该项目勘察结算后，支付至该项目结算金额的100%。</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4.3.3 增值税发票开票信息如下</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甲方公司名</w:t>
      </w:r>
      <w:r>
        <w:rPr>
          <w:rFonts w:ascii="宋体" w:hAnsi="宋体"/>
          <w:sz w:val="30"/>
          <w:szCs w:val="30"/>
        </w:rPr>
        <w:t>称：</w:t>
      </w:r>
      <w:r>
        <w:rPr>
          <w:rFonts w:ascii="宋体" w:hAnsi="宋体" w:hint="eastAsia"/>
          <w:sz w:val="30"/>
          <w:szCs w:val="30"/>
        </w:rPr>
        <w:t>重庆交通资源开发有限公司</w:t>
      </w:r>
      <w:r>
        <w:rPr>
          <w:rFonts w:ascii="宋体" w:hAnsi="宋体"/>
          <w:sz w:val="30"/>
          <w:szCs w:val="30"/>
        </w:rPr>
        <w:t> </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sz w:val="30"/>
          <w:szCs w:val="30"/>
        </w:rPr>
        <w:t>纳税人识别号：</w:t>
      </w:r>
      <w:r>
        <w:rPr>
          <w:rFonts w:ascii="宋体" w:hAnsi="宋体" w:hint="eastAsia"/>
          <w:sz w:val="30"/>
          <w:szCs w:val="30"/>
        </w:rPr>
        <w:t>915000002030278529</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sz w:val="30"/>
          <w:szCs w:val="30"/>
        </w:rPr>
        <w:t>地址</w:t>
      </w:r>
      <w:r>
        <w:rPr>
          <w:rFonts w:ascii="宋体" w:hAnsi="宋体" w:hint="eastAsia"/>
          <w:sz w:val="30"/>
          <w:szCs w:val="30"/>
        </w:rPr>
        <w:t>、</w:t>
      </w:r>
      <w:r>
        <w:rPr>
          <w:rFonts w:ascii="宋体" w:hAnsi="宋体"/>
          <w:sz w:val="30"/>
          <w:szCs w:val="30"/>
        </w:rPr>
        <w:t>电话：</w:t>
      </w:r>
      <w:r>
        <w:rPr>
          <w:rFonts w:ascii="宋体" w:hAnsi="宋体" w:hint="eastAsia"/>
          <w:sz w:val="30"/>
          <w:szCs w:val="30"/>
        </w:rPr>
        <w:t>重庆市渝中区健康路花园大厦B栋6楼、023-88602665</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sz w:val="30"/>
          <w:szCs w:val="30"/>
        </w:rPr>
        <w:t>开户行及账号：</w:t>
      </w:r>
      <w:r>
        <w:rPr>
          <w:rFonts w:ascii="宋体" w:hAnsi="宋体" w:hint="eastAsia"/>
          <w:sz w:val="30"/>
          <w:szCs w:val="30"/>
        </w:rPr>
        <w:t>浦发银行解放碑支行、83150154900000062</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乙方公司名</w:t>
      </w:r>
      <w:r>
        <w:rPr>
          <w:rFonts w:ascii="宋体" w:hAnsi="宋体"/>
          <w:sz w:val="30"/>
          <w:szCs w:val="30"/>
        </w:rPr>
        <w:t>称：</w:t>
      </w:r>
      <w:r w:rsidR="005D789E" w:rsidDel="005D789E">
        <w:rPr>
          <w:rFonts w:ascii="宋体" w:hAnsi="宋体" w:hint="eastAsia"/>
          <w:sz w:val="30"/>
          <w:szCs w:val="30"/>
        </w:rPr>
        <w:t xml:space="preserve"> </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帐    号：</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开 户 行：</w:t>
      </w:r>
      <w:r w:rsidR="005D789E" w:rsidDel="005D789E">
        <w:rPr>
          <w:rFonts w:ascii="宋体" w:hAnsi="宋体" w:hint="eastAsia"/>
          <w:sz w:val="30"/>
          <w:szCs w:val="30"/>
        </w:rPr>
        <w:t xml:space="preserve"> </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统一社会信用代码：</w:t>
      </w:r>
    </w:p>
    <w:p w:rsidR="005D789E"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地址：</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电话：</w:t>
      </w:r>
    </w:p>
    <w:p w:rsidR="00355DAC" w:rsidRDefault="008C2865">
      <w:pPr>
        <w:adjustRightInd w:val="0"/>
        <w:snapToGrid w:val="0"/>
        <w:spacing w:line="500" w:lineRule="exact"/>
        <w:ind w:firstLineChars="200" w:firstLine="602"/>
        <w:rPr>
          <w:rFonts w:ascii="宋体" w:hAnsi="宋体"/>
          <w:sz w:val="30"/>
          <w:szCs w:val="30"/>
        </w:rPr>
      </w:pPr>
      <w:r>
        <w:rPr>
          <w:rFonts w:ascii="宋体" w:hAnsi="宋体" w:hint="eastAsia"/>
          <w:b/>
          <w:bCs/>
          <w:sz w:val="30"/>
          <w:szCs w:val="30"/>
        </w:rPr>
        <w:t>第五条</w:t>
      </w:r>
      <w:r>
        <w:rPr>
          <w:rFonts w:ascii="宋体" w:hAnsi="宋体" w:hint="eastAsia"/>
          <w:sz w:val="30"/>
          <w:szCs w:val="30"/>
        </w:rPr>
        <w:t xml:space="preserve"> </w:t>
      </w:r>
      <w:r>
        <w:rPr>
          <w:rFonts w:ascii="宋体" w:hAnsi="宋体"/>
          <w:sz w:val="30"/>
          <w:szCs w:val="30"/>
        </w:rPr>
        <w:t>甲乙</w:t>
      </w:r>
      <w:r>
        <w:rPr>
          <w:rFonts w:ascii="宋体" w:hAnsi="宋体" w:hint="eastAsia"/>
          <w:sz w:val="30"/>
          <w:szCs w:val="30"/>
        </w:rPr>
        <w:t>双</w:t>
      </w:r>
      <w:r>
        <w:rPr>
          <w:rFonts w:ascii="宋体" w:hAnsi="宋体"/>
          <w:sz w:val="30"/>
          <w:szCs w:val="30"/>
        </w:rPr>
        <w:t>方责任</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.1</w:t>
      </w:r>
      <w:r>
        <w:rPr>
          <w:rFonts w:ascii="宋体" w:hAnsi="宋体" w:hint="eastAsia"/>
          <w:sz w:val="30"/>
          <w:szCs w:val="30"/>
        </w:rPr>
        <w:t xml:space="preserve"> </w:t>
      </w:r>
      <w:r>
        <w:rPr>
          <w:rFonts w:ascii="宋体" w:hAnsi="宋体"/>
          <w:sz w:val="30"/>
          <w:szCs w:val="30"/>
        </w:rPr>
        <w:t>甲方责任</w:t>
      </w:r>
    </w:p>
    <w:p w:rsidR="00355DAC" w:rsidRDefault="008C2865">
      <w:pPr>
        <w:adjustRightInd w:val="0"/>
        <w:snapToGrid w:val="0"/>
        <w:spacing w:line="500" w:lineRule="exact"/>
        <w:ind w:firstLineChars="200" w:firstLine="600"/>
        <w:rPr>
          <w:rFonts w:ascii="宋体" w:hAnsi="宋体"/>
          <w:sz w:val="30"/>
          <w:szCs w:val="30"/>
          <w:highlight w:val="yellow"/>
        </w:rPr>
      </w:pPr>
      <w:r>
        <w:rPr>
          <w:rFonts w:ascii="宋体" w:hAnsi="宋体" w:hint="eastAsia"/>
          <w:sz w:val="30"/>
          <w:szCs w:val="30"/>
        </w:rPr>
        <w:t>5</w:t>
      </w:r>
      <w:r>
        <w:rPr>
          <w:rFonts w:ascii="宋体" w:hAnsi="宋体"/>
          <w:sz w:val="30"/>
          <w:szCs w:val="30"/>
        </w:rPr>
        <w:t>.1.1</w:t>
      </w:r>
      <w:r>
        <w:rPr>
          <w:rFonts w:ascii="宋体" w:hAnsi="宋体" w:hint="eastAsia"/>
          <w:sz w:val="30"/>
          <w:szCs w:val="30"/>
        </w:rPr>
        <w:t xml:space="preserve"> </w:t>
      </w:r>
      <w:r>
        <w:rPr>
          <w:rFonts w:ascii="宋体" w:hAnsi="宋体"/>
          <w:sz w:val="30"/>
          <w:szCs w:val="30"/>
        </w:rPr>
        <w:t>甲方</w:t>
      </w:r>
      <w:r>
        <w:rPr>
          <w:rFonts w:ascii="宋体" w:hAnsi="宋体" w:hint="eastAsia"/>
          <w:sz w:val="30"/>
          <w:szCs w:val="30"/>
        </w:rPr>
        <w:t>应</w:t>
      </w:r>
      <w:r>
        <w:rPr>
          <w:rFonts w:ascii="宋体" w:hAnsi="宋体"/>
          <w:sz w:val="30"/>
          <w:szCs w:val="30"/>
        </w:rPr>
        <w:t>按第二条规定提供文件资料。</w:t>
      </w:r>
    </w:p>
    <w:p w:rsidR="00355DAC" w:rsidRDefault="008C2865">
      <w:pPr>
        <w:adjustRightInd w:val="0"/>
        <w:snapToGrid w:val="0"/>
        <w:spacing w:line="500" w:lineRule="exact"/>
        <w:ind w:firstLineChars="200" w:firstLine="600"/>
        <w:rPr>
          <w:rFonts w:ascii="宋体" w:hAnsi="宋体"/>
          <w:strike/>
          <w:color w:val="FF0000"/>
          <w:sz w:val="30"/>
          <w:szCs w:val="30"/>
        </w:rPr>
      </w:pPr>
      <w:r>
        <w:rPr>
          <w:rFonts w:ascii="宋体" w:hAnsi="宋体" w:hint="eastAsia"/>
          <w:sz w:val="30"/>
          <w:szCs w:val="30"/>
        </w:rPr>
        <w:t>5</w:t>
      </w:r>
      <w:r>
        <w:rPr>
          <w:rFonts w:ascii="宋体" w:hAnsi="宋体"/>
          <w:sz w:val="30"/>
          <w:szCs w:val="30"/>
        </w:rPr>
        <w:t>.1.</w:t>
      </w:r>
      <w:r>
        <w:rPr>
          <w:rFonts w:ascii="宋体" w:hAnsi="宋体" w:hint="eastAsia"/>
          <w:sz w:val="30"/>
          <w:szCs w:val="30"/>
        </w:rPr>
        <w:t xml:space="preserve">2 </w:t>
      </w:r>
      <w:r>
        <w:rPr>
          <w:rFonts w:ascii="宋体" w:hAnsi="宋体"/>
          <w:sz w:val="30"/>
          <w:szCs w:val="30"/>
        </w:rPr>
        <w:t>甲方应</w:t>
      </w:r>
      <w:r>
        <w:rPr>
          <w:rFonts w:ascii="宋体" w:hAnsi="宋体" w:hint="eastAsia"/>
          <w:sz w:val="30"/>
          <w:szCs w:val="30"/>
        </w:rPr>
        <w:t>协助</w:t>
      </w:r>
      <w:r>
        <w:rPr>
          <w:rFonts w:ascii="宋体" w:hAnsi="宋体"/>
          <w:sz w:val="30"/>
          <w:szCs w:val="30"/>
        </w:rPr>
        <w:t>乙方解决勘察现场</w:t>
      </w:r>
      <w:r>
        <w:rPr>
          <w:rFonts w:ascii="宋体" w:hAnsi="宋体" w:hint="eastAsia"/>
          <w:sz w:val="30"/>
          <w:szCs w:val="30"/>
        </w:rPr>
        <w:t>所需</w:t>
      </w:r>
      <w:r>
        <w:rPr>
          <w:rFonts w:ascii="宋体" w:hAnsi="宋体"/>
          <w:sz w:val="30"/>
          <w:szCs w:val="30"/>
        </w:rPr>
        <w:t>的工作条件和出现的问题</w:t>
      </w:r>
      <w:r>
        <w:rPr>
          <w:rFonts w:ascii="宋体" w:hAnsi="宋体" w:hint="eastAsia"/>
          <w:sz w:val="30"/>
          <w:szCs w:val="30"/>
        </w:rPr>
        <w:t>。</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.1.</w:t>
      </w:r>
      <w:r>
        <w:rPr>
          <w:rFonts w:ascii="宋体" w:hAnsi="宋体" w:hint="eastAsia"/>
          <w:sz w:val="30"/>
          <w:szCs w:val="30"/>
        </w:rPr>
        <w:t xml:space="preserve">3 </w:t>
      </w:r>
      <w:r>
        <w:rPr>
          <w:rFonts w:ascii="宋体" w:hAnsi="宋体"/>
          <w:sz w:val="30"/>
          <w:szCs w:val="30"/>
        </w:rPr>
        <w:t>甲方应保护乙方的勘察方案、报告书、文件、资料图纸、数据、特殊工艺（方法）、专利技术和合理化建议，未经乙方同意，甲方不得向第三人转让或用于本合同外的项目；如发生上述情况，甲方应负法律责任，乙方有权索赔。</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5.1.4 勘察过程中的任何变更，经办理正式变更手续后，甲方应按实际发生的工作量根据合同约定的计费及结算方式支付</w:t>
      </w:r>
      <w:r>
        <w:rPr>
          <w:rFonts w:ascii="宋体" w:hAnsi="宋体" w:hint="eastAsia"/>
          <w:sz w:val="30"/>
          <w:szCs w:val="30"/>
        </w:rPr>
        <w:lastRenderedPageBreak/>
        <w:t>勘察费。</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.1.</w:t>
      </w:r>
      <w:r>
        <w:rPr>
          <w:rFonts w:ascii="宋体" w:hAnsi="宋体" w:hint="eastAsia"/>
          <w:sz w:val="30"/>
          <w:szCs w:val="30"/>
        </w:rPr>
        <w:t xml:space="preserve">5 </w:t>
      </w:r>
      <w:r>
        <w:rPr>
          <w:rFonts w:ascii="宋体" w:hAnsi="宋体"/>
          <w:sz w:val="30"/>
          <w:szCs w:val="30"/>
        </w:rPr>
        <w:t>本合同有关条款规定和补充协议中甲方应负的其它责任。</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w:t>
      </w:r>
      <w:r>
        <w:rPr>
          <w:rFonts w:ascii="宋体" w:hAnsi="宋体" w:hint="eastAsia"/>
          <w:sz w:val="30"/>
          <w:szCs w:val="30"/>
        </w:rPr>
        <w:t xml:space="preserve"> </w:t>
      </w:r>
      <w:r>
        <w:rPr>
          <w:rFonts w:ascii="宋体" w:hAnsi="宋体"/>
          <w:sz w:val="30"/>
          <w:szCs w:val="30"/>
        </w:rPr>
        <w:t>乙方责任</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.2.1</w:t>
      </w:r>
      <w:r>
        <w:rPr>
          <w:rFonts w:ascii="宋体" w:hAnsi="宋体" w:hint="eastAsia"/>
          <w:sz w:val="30"/>
          <w:szCs w:val="30"/>
        </w:rPr>
        <w:t xml:space="preserve"> 乙方应按国家技术规范、标准、规程及相关技术要求进行工程勘察。在工程勘察前，提出勘察纲要或勘察组织设计，按本合同规定的时间提交质量合格的勘察成果资料，并对其负责。</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.2.2</w:t>
      </w:r>
      <w:r>
        <w:rPr>
          <w:rFonts w:ascii="宋体" w:hAnsi="宋体" w:hint="eastAsia"/>
          <w:sz w:val="30"/>
          <w:szCs w:val="30"/>
        </w:rPr>
        <w:t xml:space="preserve"> 由于乙方提供的勘察成果资料质量不合格，未能达到设计相关要求，乙方应负责无偿给予补充完善使其达到质量合格，并达到设计相关要求；若乙方无力补充完善，需另委托其他单位时，乙方应承担全部勘察费用,出现此种情况乙方还应承担逾期提交成果资料的违约责任；或因勘察质量造成重大经济损失或工程事故时，勘察人除应负法律责任和免收直接受损失部分的勘察费外，</w:t>
      </w:r>
      <w:bookmarkStart w:id="1" w:name="_Hlk514330247"/>
      <w:r>
        <w:rPr>
          <w:rFonts w:ascii="宋体" w:hAnsi="宋体" w:hint="eastAsia"/>
          <w:sz w:val="30"/>
          <w:szCs w:val="30"/>
        </w:rPr>
        <w:t>并根据国家相关政策法规和损失程度向发包人支付赔偿金。</w:t>
      </w:r>
      <w:bookmarkEnd w:id="1"/>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若因乙方未按规定钻孔或勘察资料错误，甲方有权视情况对乙方进行违约处罚。若因勘察质量未达标造成的延期，每延迟一天支付合同总价2‰的违约金，直到达到合格为止，若延期60日历天及以上，甲方可无条件解除合同并要求乙方按上述计算方式支付延期违约金。</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.2.3</w:t>
      </w:r>
      <w:r>
        <w:rPr>
          <w:rFonts w:ascii="宋体" w:hAnsi="宋体" w:hint="eastAsia"/>
          <w:sz w:val="30"/>
          <w:szCs w:val="30"/>
        </w:rPr>
        <w:t xml:space="preserve"> 勘察过程中，岩土工程地质情况和预计情况变化较大时，应根据技术规范要求，及时向甲方提出增减工作量或修改勘察工作的意见，并办理正式变更手续，未经甲方书面同意，乙方不得擅自变更勘察方案和工作量。</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.2.4</w:t>
      </w:r>
      <w:r>
        <w:rPr>
          <w:rFonts w:ascii="宋体" w:hAnsi="宋体" w:hint="eastAsia"/>
          <w:sz w:val="30"/>
          <w:szCs w:val="30"/>
        </w:rPr>
        <w:t xml:space="preserve"> </w:t>
      </w:r>
      <w:r>
        <w:rPr>
          <w:rFonts w:ascii="宋体" w:hAnsi="宋体"/>
          <w:sz w:val="30"/>
          <w:szCs w:val="30"/>
        </w:rPr>
        <w:t>在现场工作的乙方人员，应遵守甲方的安全保卫及其它有关的规章制度，承担其有关资料保密义务</w:t>
      </w:r>
      <w:r>
        <w:rPr>
          <w:rFonts w:ascii="宋体" w:hAnsi="宋体" w:hint="eastAsia"/>
          <w:sz w:val="30"/>
          <w:szCs w:val="30"/>
        </w:rPr>
        <w:t>，乙方应加强对现</w:t>
      </w:r>
      <w:r>
        <w:rPr>
          <w:rFonts w:ascii="宋体" w:hAnsi="宋体" w:hint="eastAsia"/>
          <w:sz w:val="30"/>
          <w:szCs w:val="30"/>
        </w:rPr>
        <w:lastRenderedPageBreak/>
        <w:t>场人员的管理和培训，确保其遵守相关规定。如因乙方人员违反规定给甲方造成损失，乙方应承担相应的赔偿责任</w:t>
      </w:r>
      <w:r>
        <w:rPr>
          <w:rFonts w:ascii="宋体" w:hAnsi="宋体"/>
          <w:sz w:val="30"/>
          <w:szCs w:val="30"/>
        </w:rPr>
        <w:t>。</w:t>
      </w:r>
    </w:p>
    <w:p w:rsidR="00355DAC" w:rsidRPr="002A7B6C" w:rsidRDefault="008C2865" w:rsidP="002A7B6C">
      <w:pPr>
        <w:adjustRightInd w:val="0"/>
        <w:snapToGrid w:val="0"/>
        <w:spacing w:line="500" w:lineRule="exact"/>
        <w:ind w:firstLineChars="200" w:firstLine="600"/>
        <w:rPr>
          <w:rFonts w:ascii="宋体" w:hAnsi="宋体"/>
          <w:sz w:val="30"/>
          <w:szCs w:val="30"/>
        </w:rPr>
      </w:pPr>
      <w:r>
        <w:rPr>
          <w:rFonts w:ascii="宋体" w:hAnsi="宋体" w:hint="eastAsia"/>
          <w:sz w:val="30"/>
          <w:szCs w:val="30"/>
        </w:rPr>
        <w:t>5</w:t>
      </w:r>
      <w:r>
        <w:rPr>
          <w:rFonts w:ascii="宋体" w:hAnsi="宋体"/>
          <w:sz w:val="30"/>
          <w:szCs w:val="30"/>
        </w:rPr>
        <w:t>.2.5</w:t>
      </w:r>
      <w:r>
        <w:rPr>
          <w:rFonts w:ascii="宋体" w:hAnsi="宋体" w:hint="eastAsia"/>
          <w:sz w:val="30"/>
          <w:szCs w:val="30"/>
        </w:rPr>
        <w:t xml:space="preserve"> 乙方在野外工作期间，应按照国家相关法律法规，以及地方政府的安全管理办法履行好乙方的施工安全责任。确保安全施工及施工范围内和范围外一定距离内的现场安全、人员安全，其费用已包括总报价中。</w:t>
      </w:r>
      <w:r w:rsidR="002A7B6C">
        <w:rPr>
          <w:rFonts w:ascii="宋体" w:hAnsi="宋体" w:hint="eastAsia"/>
          <w:sz w:val="30"/>
          <w:szCs w:val="30"/>
        </w:rPr>
        <w:t>乙方对勘察作业期间自身人员安全、施工安全、第三方财产与人身安全、地下管线及轨道交通设施安全承担全部责任，由此产生的一切伤亡、损害、赔偿、罚款、法律责任均由乙方独立承担。</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5.2.</w:t>
      </w:r>
      <w:r>
        <w:rPr>
          <w:rFonts w:ascii="宋体" w:hAnsi="宋体"/>
          <w:sz w:val="30"/>
          <w:szCs w:val="30"/>
        </w:rPr>
        <w:t>6</w:t>
      </w:r>
      <w:r>
        <w:rPr>
          <w:rFonts w:ascii="宋体" w:hAnsi="宋体" w:hint="eastAsia"/>
          <w:sz w:val="30"/>
          <w:szCs w:val="30"/>
        </w:rPr>
        <w:t xml:space="preserve"> </w:t>
      </w:r>
      <w:r>
        <w:rPr>
          <w:rFonts w:ascii="宋体" w:hAnsi="宋体"/>
          <w:sz w:val="30"/>
          <w:szCs w:val="30"/>
        </w:rPr>
        <w:t>本合同有关条款规定和补充协议中乙方应负的其它责任。</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b/>
          <w:kern w:val="0"/>
          <w:sz w:val="28"/>
          <w:szCs w:val="28"/>
        </w:rPr>
        <w:t>第</w:t>
      </w:r>
      <w:r>
        <w:rPr>
          <w:rFonts w:ascii="黑体" w:eastAsia="黑体" w:hAnsi="黑体" w:cs="HiddenHorzOCR" w:hint="eastAsia"/>
          <w:b/>
          <w:kern w:val="0"/>
          <w:sz w:val="28"/>
          <w:szCs w:val="28"/>
        </w:rPr>
        <w:t>六</w:t>
      </w:r>
      <w:r>
        <w:rPr>
          <w:rFonts w:ascii="黑体" w:eastAsia="黑体" w:hAnsi="黑体" w:cs="HiddenHorzOCR"/>
          <w:b/>
          <w:kern w:val="0"/>
          <w:sz w:val="28"/>
          <w:szCs w:val="28"/>
        </w:rPr>
        <w:t>条</w:t>
      </w:r>
      <w:r>
        <w:rPr>
          <w:rFonts w:ascii="宋体" w:hAnsi="宋体" w:hint="eastAsia"/>
          <w:b/>
          <w:sz w:val="30"/>
          <w:szCs w:val="30"/>
        </w:rPr>
        <w:t xml:space="preserve">  </w:t>
      </w:r>
      <w:r>
        <w:rPr>
          <w:rFonts w:ascii="宋体" w:hAnsi="宋体"/>
          <w:sz w:val="30"/>
          <w:szCs w:val="30"/>
        </w:rPr>
        <w:t>违约责任</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w:t>
      </w:r>
      <w:r>
        <w:rPr>
          <w:rFonts w:ascii="宋体" w:hAnsi="宋体"/>
          <w:sz w:val="30"/>
          <w:szCs w:val="30"/>
        </w:rPr>
        <w:t>.</w:t>
      </w:r>
      <w:r>
        <w:rPr>
          <w:rFonts w:ascii="宋体" w:hAnsi="宋体" w:hint="eastAsia"/>
          <w:sz w:val="30"/>
          <w:szCs w:val="30"/>
        </w:rPr>
        <w:t xml:space="preserve">1 </w:t>
      </w:r>
      <w:r>
        <w:rPr>
          <w:rFonts w:ascii="宋体" w:hAnsi="宋体"/>
          <w:sz w:val="30"/>
          <w:szCs w:val="30"/>
        </w:rPr>
        <w:t>合同履行期间，由于工程停建而终止合同或甲方要求解除合同时，</w:t>
      </w:r>
      <w:r>
        <w:rPr>
          <w:rFonts w:ascii="宋体" w:hAnsi="宋体" w:hint="eastAsia"/>
          <w:sz w:val="30"/>
          <w:szCs w:val="30"/>
        </w:rPr>
        <w:t>乙方</w:t>
      </w:r>
      <w:r>
        <w:rPr>
          <w:rFonts w:ascii="宋体" w:hAnsi="宋体"/>
          <w:sz w:val="30"/>
          <w:szCs w:val="30"/>
        </w:rPr>
        <w:t>已进行勘察工作的</w:t>
      </w:r>
      <w:r>
        <w:rPr>
          <w:rFonts w:ascii="宋体" w:hAnsi="宋体" w:hint="eastAsia"/>
          <w:sz w:val="30"/>
          <w:szCs w:val="30"/>
        </w:rPr>
        <w:t>，按实际完成的工程量由双方协商支付勘察费</w:t>
      </w:r>
      <w:r>
        <w:rPr>
          <w:rFonts w:ascii="宋体" w:hAnsi="宋体"/>
          <w:sz w:val="30"/>
          <w:szCs w:val="30"/>
        </w:rPr>
        <w:t>。</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w:t>
      </w:r>
      <w:r>
        <w:rPr>
          <w:rFonts w:ascii="宋体" w:hAnsi="宋体"/>
          <w:sz w:val="30"/>
          <w:szCs w:val="30"/>
        </w:rPr>
        <w:t>.</w:t>
      </w:r>
      <w:r>
        <w:rPr>
          <w:rFonts w:ascii="宋体" w:hAnsi="宋体" w:hint="eastAsia"/>
          <w:sz w:val="30"/>
          <w:szCs w:val="30"/>
        </w:rPr>
        <w:t xml:space="preserve">2 </w:t>
      </w:r>
      <w:r>
        <w:rPr>
          <w:rFonts w:ascii="宋体" w:hAnsi="宋体"/>
          <w:sz w:val="30"/>
          <w:szCs w:val="30"/>
        </w:rPr>
        <w:t>甲方未按合同规定时间拨付勘察费，每超过一日，应偿付勘察费的</w:t>
      </w:r>
      <w:r>
        <w:rPr>
          <w:rFonts w:ascii="宋体" w:hAnsi="宋体" w:hint="eastAsia"/>
          <w:sz w:val="30"/>
          <w:szCs w:val="30"/>
        </w:rPr>
        <w:t>千</w:t>
      </w:r>
      <w:r>
        <w:rPr>
          <w:rFonts w:ascii="宋体" w:hAnsi="宋体"/>
          <w:sz w:val="30"/>
          <w:szCs w:val="30"/>
        </w:rPr>
        <w:t>分之一逾期违约金。</w:t>
      </w:r>
    </w:p>
    <w:p w:rsidR="00355DAC" w:rsidRPr="00563D27" w:rsidRDefault="008C2865" w:rsidP="00563D27">
      <w:pPr>
        <w:adjustRightInd w:val="0"/>
        <w:snapToGrid w:val="0"/>
        <w:spacing w:line="500" w:lineRule="exact"/>
        <w:ind w:firstLineChars="200" w:firstLine="600"/>
        <w:rPr>
          <w:rFonts w:ascii="宋体" w:hAnsi="宋体"/>
          <w:sz w:val="30"/>
          <w:szCs w:val="30"/>
        </w:rPr>
      </w:pPr>
      <w:r>
        <w:rPr>
          <w:rFonts w:ascii="宋体" w:hAnsi="宋体" w:hint="eastAsia"/>
          <w:sz w:val="30"/>
          <w:szCs w:val="30"/>
        </w:rPr>
        <w:t>6</w:t>
      </w:r>
      <w:r>
        <w:rPr>
          <w:rFonts w:ascii="宋体" w:hAnsi="宋体"/>
          <w:sz w:val="30"/>
          <w:szCs w:val="30"/>
        </w:rPr>
        <w:t>.</w:t>
      </w:r>
      <w:r>
        <w:rPr>
          <w:rFonts w:ascii="宋体" w:hAnsi="宋体" w:hint="eastAsia"/>
          <w:sz w:val="30"/>
          <w:szCs w:val="30"/>
        </w:rPr>
        <w:t xml:space="preserve">3 </w:t>
      </w:r>
      <w:r>
        <w:rPr>
          <w:rFonts w:ascii="宋体" w:hAnsi="宋体"/>
          <w:sz w:val="30"/>
          <w:szCs w:val="30"/>
        </w:rPr>
        <w:t>由于乙方原因未按合同规定时间（日期）提交勘察成果资料，每超过一日，应减收勘察费千分之</w:t>
      </w:r>
      <w:r>
        <w:rPr>
          <w:rFonts w:ascii="宋体" w:hAnsi="宋体" w:hint="eastAsia"/>
          <w:sz w:val="30"/>
          <w:szCs w:val="30"/>
        </w:rPr>
        <w:t>一；逾期【10】日后甲方有权单方解除合同且不承担任何责任</w:t>
      </w:r>
      <w:r w:rsidR="00563D27">
        <w:rPr>
          <w:rFonts w:ascii="宋体" w:hAnsi="宋体" w:hint="eastAsia"/>
          <w:sz w:val="30"/>
          <w:szCs w:val="30"/>
        </w:rPr>
        <w:t>，，同时乙方应按合同暂定金额的10%向甲方支付违约金。</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w:t>
      </w:r>
      <w:r>
        <w:rPr>
          <w:rFonts w:ascii="宋体" w:hAnsi="宋体"/>
          <w:sz w:val="30"/>
          <w:szCs w:val="30"/>
        </w:rPr>
        <w:t>.</w:t>
      </w:r>
      <w:r>
        <w:rPr>
          <w:rFonts w:ascii="宋体" w:hAnsi="宋体" w:hint="eastAsia"/>
          <w:sz w:val="30"/>
          <w:szCs w:val="30"/>
        </w:rPr>
        <w:t>4 乙方提交的勘察成果资料与实际的情况不符或由于乙方提交的电子资料和纸质资料不符，由此造成的直接损失或间接损失，由乙方负责并根据相关政策法规作相应赔偿，赔偿金额不超过该合同总价。</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6.5 乙方在未获得甲方指令的情况下擅自进场作业，视为严重违约。乙方应立即停止作业，并承担由此造成的一切损失和费</w:t>
      </w:r>
      <w:r>
        <w:rPr>
          <w:rFonts w:ascii="宋体" w:hAnsi="宋体" w:hint="eastAsia"/>
          <w:sz w:val="30"/>
          <w:szCs w:val="30"/>
        </w:rPr>
        <w:lastRenderedPageBreak/>
        <w:t>用，包括但不限于甲方因此产生的额外费用、工期延误损失以及可能面临的第三方索赔等。</w:t>
      </w:r>
    </w:p>
    <w:p w:rsidR="00355DAC" w:rsidRDefault="008C2865" w:rsidP="00D71583">
      <w:pPr>
        <w:adjustRightInd w:val="0"/>
        <w:snapToGrid w:val="0"/>
        <w:spacing w:line="500" w:lineRule="exact"/>
        <w:ind w:firstLineChars="200" w:firstLine="600"/>
        <w:rPr>
          <w:rFonts w:ascii="宋体" w:hAnsi="宋体"/>
          <w:sz w:val="30"/>
          <w:szCs w:val="30"/>
        </w:rPr>
      </w:pPr>
      <w:r>
        <w:rPr>
          <w:rFonts w:ascii="宋体" w:hAnsi="宋体" w:hint="eastAsia"/>
          <w:sz w:val="30"/>
          <w:szCs w:val="30"/>
        </w:rPr>
        <w:t>6.6通知后的3日内进场施工。乙方未能在规定时间内进场，视为违约。乙方应就延误进场的时间向甲方支付违约金，每超过一日，应支付勘察费千分之一，超过【10】日后甲方有权单方解除合同且不承担任何责任</w:t>
      </w:r>
      <w:r w:rsidR="00D71583">
        <w:rPr>
          <w:rFonts w:ascii="宋体" w:hAnsi="宋体" w:hint="eastAsia"/>
          <w:sz w:val="30"/>
          <w:szCs w:val="30"/>
        </w:rPr>
        <w:t>，同时乙方应按合同暂定金额的10%向甲方支付违约金。</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6.7 勘察过程中，若乙方未认真履行义务，发生安全质量事故，乙方承担全部责任和经济损失。</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b/>
          <w:kern w:val="0"/>
          <w:sz w:val="28"/>
          <w:szCs w:val="28"/>
        </w:rPr>
        <w:t>第</w:t>
      </w:r>
      <w:r>
        <w:rPr>
          <w:rFonts w:ascii="黑体" w:eastAsia="黑体" w:hAnsi="黑体" w:cs="HiddenHorzOCR" w:hint="eastAsia"/>
          <w:b/>
          <w:kern w:val="0"/>
          <w:sz w:val="28"/>
          <w:szCs w:val="28"/>
        </w:rPr>
        <w:t>七</w:t>
      </w:r>
      <w:r>
        <w:rPr>
          <w:rFonts w:ascii="黑体" w:eastAsia="黑体" w:hAnsi="黑体" w:cs="HiddenHorzOCR"/>
          <w:b/>
          <w:kern w:val="0"/>
          <w:sz w:val="28"/>
          <w:szCs w:val="28"/>
        </w:rPr>
        <w:t>条</w:t>
      </w:r>
      <w:r>
        <w:rPr>
          <w:rFonts w:ascii="宋体" w:hAnsi="宋体" w:hint="eastAsia"/>
          <w:b/>
          <w:sz w:val="30"/>
          <w:szCs w:val="30"/>
        </w:rPr>
        <w:t xml:space="preserve">  </w:t>
      </w:r>
      <w:r>
        <w:rPr>
          <w:rFonts w:ascii="宋体" w:hAnsi="宋体"/>
          <w:sz w:val="30"/>
          <w:szCs w:val="30"/>
        </w:rPr>
        <w:t>本合同未尽事宜，经甲方与乙方协商一致，签订补充协议，补充协议与本合同具有同等效力。</w:t>
      </w:r>
    </w:p>
    <w:p w:rsidR="00355DAC" w:rsidRDefault="008C2865">
      <w:pPr>
        <w:adjustRightInd w:val="0"/>
        <w:snapToGrid w:val="0"/>
        <w:spacing w:line="500" w:lineRule="exact"/>
        <w:ind w:firstLineChars="200" w:firstLine="562"/>
        <w:rPr>
          <w:rFonts w:ascii="宋体" w:hAnsi="宋体"/>
          <w:b/>
          <w:bCs/>
          <w:sz w:val="30"/>
          <w:szCs w:val="30"/>
          <w:u w:val="single"/>
        </w:rPr>
      </w:pPr>
      <w:r>
        <w:rPr>
          <w:rFonts w:ascii="黑体" w:eastAsia="黑体" w:hAnsi="黑体" w:cs="HiddenHorzOCR"/>
          <w:b/>
          <w:kern w:val="0"/>
          <w:sz w:val="28"/>
          <w:szCs w:val="28"/>
        </w:rPr>
        <w:t>第</w:t>
      </w:r>
      <w:r>
        <w:rPr>
          <w:rFonts w:ascii="黑体" w:eastAsia="黑体" w:hAnsi="黑体" w:cs="HiddenHorzOCR" w:hint="eastAsia"/>
          <w:b/>
          <w:kern w:val="0"/>
          <w:sz w:val="28"/>
          <w:szCs w:val="28"/>
        </w:rPr>
        <w:t>八</w:t>
      </w:r>
      <w:r>
        <w:rPr>
          <w:rFonts w:ascii="黑体" w:eastAsia="黑体" w:hAnsi="黑体" w:cs="HiddenHorzOCR"/>
          <w:b/>
          <w:kern w:val="0"/>
          <w:sz w:val="28"/>
          <w:szCs w:val="28"/>
        </w:rPr>
        <w:t>条</w:t>
      </w:r>
      <w:r>
        <w:rPr>
          <w:rFonts w:ascii="宋体" w:hAnsi="宋体" w:hint="eastAsia"/>
          <w:b/>
          <w:sz w:val="30"/>
          <w:szCs w:val="30"/>
        </w:rPr>
        <w:t xml:space="preserve">  </w:t>
      </w:r>
      <w:r>
        <w:rPr>
          <w:rFonts w:ascii="宋体" w:hAnsi="宋体"/>
          <w:sz w:val="30"/>
          <w:szCs w:val="30"/>
        </w:rPr>
        <w:t>其它约定事项：</w:t>
      </w:r>
      <w:r>
        <w:rPr>
          <w:rFonts w:ascii="宋体" w:hAnsi="宋体" w:hint="eastAsia"/>
          <w:sz w:val="30"/>
          <w:szCs w:val="30"/>
        </w:rPr>
        <w:t>因地震、极端天气、政府临时管控等不可抗力导致无法施工的，乙方应在事件发生后 24 小时内通知甲方，工期顺延，双方互不承担损失；不可抗力持续超过 15 日的，任一方可解除合同，按实际完成工作量结算。</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b/>
          <w:kern w:val="0"/>
          <w:sz w:val="28"/>
          <w:szCs w:val="28"/>
        </w:rPr>
        <w:t>第</w:t>
      </w:r>
      <w:r>
        <w:rPr>
          <w:rFonts w:ascii="黑体" w:eastAsia="黑体" w:hAnsi="黑体" w:cs="HiddenHorzOCR" w:hint="eastAsia"/>
          <w:b/>
          <w:kern w:val="0"/>
          <w:sz w:val="28"/>
          <w:szCs w:val="28"/>
        </w:rPr>
        <w:t>九</w:t>
      </w:r>
      <w:r>
        <w:rPr>
          <w:rFonts w:ascii="黑体" w:eastAsia="黑体" w:hAnsi="黑体" w:cs="HiddenHorzOCR"/>
          <w:b/>
          <w:kern w:val="0"/>
          <w:sz w:val="28"/>
          <w:szCs w:val="28"/>
        </w:rPr>
        <w:t>条</w:t>
      </w:r>
      <w:r>
        <w:rPr>
          <w:rFonts w:ascii="宋体" w:hAnsi="宋体" w:hint="eastAsia"/>
          <w:sz w:val="30"/>
          <w:szCs w:val="30"/>
        </w:rPr>
        <w:t xml:space="preserve">  凡因本合同引起的或与本合同有关的任何争议，由双方协商解决；向甲方所在地人民法院提起诉讼。诉讼文书送达地址：</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甲方：重庆市南岸区长生桥镇金隅大成时代都汇金隅时代之星A座</w:t>
      </w:r>
    </w:p>
    <w:p w:rsidR="00355DAC" w:rsidRDefault="008C2865">
      <w:pPr>
        <w:adjustRightInd w:val="0"/>
        <w:snapToGrid w:val="0"/>
        <w:spacing w:line="500" w:lineRule="exact"/>
        <w:ind w:firstLineChars="200" w:firstLine="600"/>
        <w:rPr>
          <w:rFonts w:ascii="宋体" w:eastAsia="仿宋" w:hAnsi="宋体"/>
          <w:sz w:val="30"/>
          <w:szCs w:val="30"/>
        </w:rPr>
      </w:pPr>
      <w:r>
        <w:rPr>
          <w:rFonts w:ascii="宋体" w:hAnsi="宋体" w:hint="eastAsia"/>
          <w:sz w:val="30"/>
          <w:szCs w:val="30"/>
        </w:rPr>
        <w:t xml:space="preserve">     联系人：      联系电话：</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 xml:space="preserve">乙方： </w:t>
      </w:r>
    </w:p>
    <w:p w:rsidR="00355DAC" w:rsidRDefault="008C2865">
      <w:pPr>
        <w:adjustRightInd w:val="0"/>
        <w:snapToGrid w:val="0"/>
        <w:spacing w:line="500" w:lineRule="exact"/>
        <w:ind w:firstLineChars="200" w:firstLine="600"/>
        <w:rPr>
          <w:rFonts w:ascii="宋体" w:eastAsia="仿宋" w:hAnsi="宋体"/>
          <w:sz w:val="30"/>
          <w:szCs w:val="30"/>
        </w:rPr>
      </w:pPr>
      <w:r>
        <w:rPr>
          <w:rFonts w:ascii="宋体" w:hAnsi="宋体" w:hint="eastAsia"/>
          <w:sz w:val="30"/>
          <w:szCs w:val="30"/>
        </w:rPr>
        <w:t xml:space="preserve">     联系人：      联系电话：</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该送达地址可用于接收各类诉讼文书。按照约定地址送达的，视为当事人签收；受送达人拒收的，不影响送达的效力。当事人如需变更约定送达地址，应在地址变更后3日内书面通知对方当事人；未按约定方式通知的，原约定送达地址仍为有效送达</w:t>
      </w:r>
      <w:r>
        <w:rPr>
          <w:rFonts w:ascii="宋体" w:hAnsi="宋体" w:hint="eastAsia"/>
          <w:sz w:val="30"/>
          <w:szCs w:val="30"/>
        </w:rPr>
        <w:lastRenderedPageBreak/>
        <w:t>地址。</w:t>
      </w:r>
    </w:p>
    <w:p w:rsidR="00355DAC" w:rsidRDefault="008C2865">
      <w:pPr>
        <w:adjustRightInd w:val="0"/>
        <w:snapToGrid w:val="0"/>
        <w:spacing w:line="500" w:lineRule="exact"/>
        <w:ind w:firstLineChars="200" w:firstLine="562"/>
        <w:rPr>
          <w:rFonts w:ascii="宋体" w:hAnsi="宋体"/>
          <w:sz w:val="30"/>
          <w:szCs w:val="30"/>
        </w:rPr>
      </w:pPr>
      <w:r>
        <w:rPr>
          <w:rFonts w:ascii="黑体" w:eastAsia="黑体" w:hAnsi="黑体" w:cs="HiddenHorzOCR"/>
          <w:b/>
          <w:kern w:val="0"/>
          <w:sz w:val="28"/>
          <w:szCs w:val="28"/>
        </w:rPr>
        <w:t>第十条</w:t>
      </w:r>
      <w:r>
        <w:rPr>
          <w:rFonts w:ascii="宋体" w:hAnsi="宋体" w:hint="eastAsia"/>
          <w:sz w:val="30"/>
          <w:szCs w:val="30"/>
        </w:rPr>
        <w:t xml:space="preserve">  </w:t>
      </w:r>
      <w:r>
        <w:rPr>
          <w:rFonts w:ascii="宋体" w:hAnsi="宋体"/>
          <w:sz w:val="30"/>
          <w:szCs w:val="30"/>
        </w:rPr>
        <w:t>本合同自</w:t>
      </w:r>
      <w:r>
        <w:rPr>
          <w:rFonts w:ascii="宋体" w:hAnsi="宋体" w:hint="eastAsia"/>
          <w:sz w:val="30"/>
          <w:szCs w:val="30"/>
        </w:rPr>
        <w:t>双</w:t>
      </w:r>
      <w:r>
        <w:rPr>
          <w:rFonts w:ascii="宋体" w:hAnsi="宋体"/>
          <w:sz w:val="30"/>
          <w:szCs w:val="30"/>
        </w:rPr>
        <w:t>方签字盖章后生效</w:t>
      </w:r>
      <w:r>
        <w:rPr>
          <w:rFonts w:ascii="宋体" w:hAnsi="宋体" w:hint="eastAsia"/>
          <w:sz w:val="30"/>
          <w:szCs w:val="30"/>
        </w:rPr>
        <w:t>，双方</w:t>
      </w:r>
      <w:r>
        <w:rPr>
          <w:rFonts w:ascii="宋体" w:hAnsi="宋体"/>
          <w:sz w:val="30"/>
          <w:szCs w:val="30"/>
        </w:rPr>
        <w:t>履行完合同规定的义务后，本合同终止。</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sz w:val="30"/>
          <w:szCs w:val="30"/>
        </w:rPr>
        <w:t>本合同</w:t>
      </w:r>
      <w:r>
        <w:rPr>
          <w:rFonts w:ascii="宋体" w:hAnsi="宋体" w:hint="eastAsia"/>
          <w:sz w:val="30"/>
          <w:szCs w:val="30"/>
          <w:u w:val="single"/>
        </w:rPr>
        <w:t xml:space="preserve"> 壹 </w:t>
      </w:r>
      <w:r>
        <w:rPr>
          <w:rFonts w:ascii="宋体" w:hAnsi="宋体"/>
          <w:sz w:val="30"/>
          <w:szCs w:val="30"/>
        </w:rPr>
        <w:t>式</w:t>
      </w:r>
      <w:r>
        <w:rPr>
          <w:rFonts w:ascii="宋体" w:hAnsi="宋体" w:hint="eastAsia"/>
          <w:sz w:val="30"/>
          <w:szCs w:val="30"/>
          <w:u w:val="single"/>
        </w:rPr>
        <w:t xml:space="preserve"> 捌 </w:t>
      </w:r>
      <w:r>
        <w:rPr>
          <w:rFonts w:ascii="宋体" w:hAnsi="宋体"/>
          <w:sz w:val="30"/>
          <w:szCs w:val="30"/>
        </w:rPr>
        <w:t>份，甲方</w:t>
      </w:r>
      <w:r>
        <w:rPr>
          <w:rFonts w:ascii="宋体" w:hAnsi="宋体" w:hint="eastAsia"/>
          <w:sz w:val="30"/>
          <w:szCs w:val="30"/>
          <w:u w:val="single"/>
        </w:rPr>
        <w:t xml:space="preserve"> 肆 </w:t>
      </w:r>
      <w:r>
        <w:rPr>
          <w:rFonts w:ascii="宋体" w:hAnsi="宋体"/>
          <w:sz w:val="30"/>
          <w:szCs w:val="30"/>
        </w:rPr>
        <w:t>份、乙方</w:t>
      </w:r>
      <w:r>
        <w:rPr>
          <w:rFonts w:ascii="宋体" w:hAnsi="宋体" w:hint="eastAsia"/>
          <w:sz w:val="30"/>
          <w:szCs w:val="30"/>
          <w:u w:val="single"/>
        </w:rPr>
        <w:t xml:space="preserve"> 肆 </w:t>
      </w:r>
      <w:r>
        <w:rPr>
          <w:rFonts w:ascii="宋体" w:hAnsi="宋体"/>
          <w:sz w:val="30"/>
          <w:szCs w:val="30"/>
        </w:rPr>
        <w:t>份。</w:t>
      </w:r>
    </w:p>
    <w:p w:rsidR="00355DAC" w:rsidRDefault="008C2865">
      <w:pPr>
        <w:adjustRightInd w:val="0"/>
        <w:snapToGrid w:val="0"/>
        <w:spacing w:line="500" w:lineRule="exact"/>
        <w:ind w:firstLineChars="200" w:firstLine="600"/>
        <w:rPr>
          <w:rFonts w:ascii="宋体" w:hAnsi="宋体"/>
          <w:sz w:val="30"/>
          <w:szCs w:val="30"/>
        </w:rPr>
      </w:pPr>
      <w:r>
        <w:rPr>
          <w:rFonts w:ascii="宋体" w:hAnsi="宋体" w:hint="eastAsia"/>
          <w:sz w:val="30"/>
          <w:szCs w:val="30"/>
        </w:rPr>
        <w:t>（以下无正文）</w:t>
      </w:r>
    </w:p>
    <w:p w:rsidR="00355DAC" w:rsidRDefault="00355DAC">
      <w:pPr>
        <w:autoSpaceDE w:val="0"/>
        <w:autoSpaceDN w:val="0"/>
        <w:adjustRightInd w:val="0"/>
        <w:snapToGrid w:val="0"/>
        <w:spacing w:line="312" w:lineRule="auto"/>
        <w:ind w:firstLineChars="200" w:firstLine="560"/>
        <w:jc w:val="left"/>
        <w:rPr>
          <w:rFonts w:ascii="仿宋" w:hAnsi="仿宋" w:cs="HiddenHorzOCR"/>
          <w:kern w:val="0"/>
          <w:sz w:val="28"/>
          <w:szCs w:val="28"/>
        </w:rPr>
      </w:pPr>
    </w:p>
    <w:p w:rsidR="00355DAC" w:rsidRDefault="00355DAC">
      <w:pPr>
        <w:autoSpaceDE w:val="0"/>
        <w:autoSpaceDN w:val="0"/>
        <w:adjustRightInd w:val="0"/>
        <w:snapToGrid w:val="0"/>
        <w:spacing w:line="312" w:lineRule="auto"/>
        <w:jc w:val="left"/>
        <w:rPr>
          <w:rFonts w:ascii="仿宋" w:hAnsi="仿宋" w:cs="HiddenHorzOCR"/>
          <w:kern w:val="0"/>
          <w:sz w:val="28"/>
          <w:szCs w:val="28"/>
        </w:rPr>
        <w:sectPr w:rsidR="00355DAC">
          <w:footerReference w:type="default" r:id="rId9"/>
          <w:pgSz w:w="11906" w:h="16838"/>
          <w:pgMar w:top="1440" w:right="1800" w:bottom="1440" w:left="1800" w:header="851" w:footer="992" w:gutter="0"/>
          <w:pgNumType w:fmt="numberInDash" w:start="1"/>
          <w:cols w:space="425"/>
          <w:docGrid w:type="lines" w:linePitch="312"/>
        </w:sectPr>
      </w:pPr>
    </w:p>
    <w:p w:rsidR="00355DAC" w:rsidRDefault="008C2865">
      <w:pPr>
        <w:autoSpaceDE w:val="0"/>
        <w:autoSpaceDN w:val="0"/>
        <w:adjustRightInd w:val="0"/>
        <w:snapToGrid w:val="0"/>
        <w:spacing w:line="276" w:lineRule="auto"/>
        <w:jc w:val="left"/>
        <w:rPr>
          <w:rFonts w:ascii="仿宋" w:hAnsi="仿宋" w:cs="HiddenHorzOCR"/>
          <w:kern w:val="0"/>
          <w:sz w:val="30"/>
          <w:szCs w:val="30"/>
        </w:rPr>
      </w:pPr>
      <w:r>
        <w:rPr>
          <w:rFonts w:ascii="仿宋" w:hAnsi="仿宋" w:cs="HiddenHorzOCR" w:hint="eastAsia"/>
          <w:kern w:val="0"/>
          <w:sz w:val="30"/>
          <w:szCs w:val="30"/>
        </w:rPr>
        <w:lastRenderedPageBreak/>
        <w:t>（本页为签署页）</w:t>
      </w:r>
    </w:p>
    <w:tbl>
      <w:tblPr>
        <w:tblW w:w="8296" w:type="dxa"/>
        <w:tblLayout w:type="fixed"/>
        <w:tblLook w:val="04A0" w:firstRow="1" w:lastRow="0" w:firstColumn="1" w:lastColumn="0" w:noHBand="0" w:noVBand="1"/>
      </w:tblPr>
      <w:tblGrid>
        <w:gridCol w:w="4219"/>
        <w:gridCol w:w="4077"/>
      </w:tblGrid>
      <w:tr w:rsidR="00355DAC">
        <w:tc>
          <w:tcPr>
            <w:tcW w:w="4219" w:type="dxa"/>
          </w:tcPr>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发</w:t>
            </w:r>
            <w:r>
              <w:rPr>
                <w:rFonts w:ascii="仿宋" w:hAnsi="仿宋" w:cs="HiddenHorzOCR"/>
                <w:kern w:val="0"/>
                <w:sz w:val="30"/>
                <w:szCs w:val="30"/>
              </w:rPr>
              <w:t>包人名称：</w:t>
            </w:r>
            <w:r>
              <w:rPr>
                <w:rFonts w:ascii="仿宋" w:hAnsi="仿宋" w:cs="HiddenHorzOCR" w:hint="eastAsia"/>
                <w:kern w:val="0"/>
                <w:sz w:val="30"/>
                <w:szCs w:val="30"/>
              </w:rPr>
              <w:t xml:space="preserve">        </w:t>
            </w:r>
            <w:r>
              <w:rPr>
                <w:rFonts w:ascii="仿宋" w:hAnsi="仿宋" w:cs="HiddenHorzOCR" w:hint="eastAsia"/>
                <w:kern w:val="0"/>
                <w:sz w:val="30"/>
                <w:szCs w:val="30"/>
              </w:rPr>
              <w:t>（盖章）</w:t>
            </w:r>
          </w:p>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重庆交通资源开发有限公司</w:t>
            </w:r>
          </w:p>
        </w:tc>
        <w:tc>
          <w:tcPr>
            <w:tcW w:w="4077" w:type="dxa"/>
          </w:tcPr>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勘察人</w:t>
            </w:r>
            <w:r>
              <w:rPr>
                <w:rFonts w:ascii="仿宋" w:hAnsi="仿宋" w:cs="HiddenHorzOCR"/>
                <w:kern w:val="0"/>
                <w:sz w:val="30"/>
                <w:szCs w:val="30"/>
              </w:rPr>
              <w:t>名称：</w:t>
            </w:r>
            <w:r>
              <w:rPr>
                <w:rFonts w:ascii="仿宋" w:hAnsi="仿宋" w:cs="HiddenHorzOCR" w:hint="eastAsia"/>
                <w:kern w:val="0"/>
                <w:sz w:val="30"/>
                <w:szCs w:val="30"/>
              </w:rPr>
              <w:t xml:space="preserve">        </w:t>
            </w:r>
            <w:r>
              <w:rPr>
                <w:rFonts w:ascii="仿宋" w:hAnsi="仿宋" w:cs="HiddenHorzOCR" w:hint="eastAsia"/>
                <w:kern w:val="0"/>
                <w:sz w:val="30"/>
                <w:szCs w:val="30"/>
              </w:rPr>
              <w:t>（盖章）</w:t>
            </w:r>
          </w:p>
          <w:p w:rsidR="00355DAC" w:rsidRDefault="00355DAC">
            <w:pPr>
              <w:pStyle w:val="3"/>
              <w:rPr>
                <w:sz w:val="30"/>
                <w:szCs w:val="30"/>
              </w:rPr>
            </w:pPr>
          </w:p>
        </w:tc>
      </w:tr>
      <w:tr w:rsidR="00355DAC">
        <w:tc>
          <w:tcPr>
            <w:tcW w:w="4219" w:type="dxa"/>
          </w:tcPr>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法</w:t>
            </w:r>
            <w:r>
              <w:rPr>
                <w:rFonts w:ascii="仿宋" w:hAnsi="仿宋" w:cs="HiddenHorzOCR"/>
                <w:kern w:val="0"/>
                <w:sz w:val="30"/>
                <w:szCs w:val="30"/>
              </w:rPr>
              <w:t>定代表人：</w:t>
            </w:r>
            <w:r>
              <w:rPr>
                <w:rFonts w:ascii="仿宋" w:hAnsi="仿宋" w:cs="HiddenHorzOCR" w:hint="eastAsia"/>
                <w:kern w:val="0"/>
                <w:sz w:val="30"/>
                <w:szCs w:val="30"/>
              </w:rPr>
              <w:t xml:space="preserve">        </w:t>
            </w:r>
            <w:r>
              <w:rPr>
                <w:rFonts w:ascii="仿宋" w:hAnsi="仿宋" w:cs="HiddenHorzOCR" w:hint="eastAsia"/>
                <w:kern w:val="0"/>
                <w:sz w:val="30"/>
                <w:szCs w:val="30"/>
              </w:rPr>
              <w:t>（盖章）</w:t>
            </w:r>
          </w:p>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或</w:t>
            </w:r>
            <w:r>
              <w:rPr>
                <w:rFonts w:ascii="仿宋" w:hAnsi="仿宋" w:cs="HiddenHorzOCR"/>
                <w:kern w:val="0"/>
                <w:sz w:val="30"/>
                <w:szCs w:val="30"/>
              </w:rPr>
              <w:t>委托代理人：</w:t>
            </w:r>
          </w:p>
        </w:tc>
        <w:tc>
          <w:tcPr>
            <w:tcW w:w="4077" w:type="dxa"/>
          </w:tcPr>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法</w:t>
            </w:r>
            <w:r>
              <w:rPr>
                <w:rFonts w:ascii="仿宋" w:hAnsi="仿宋" w:cs="HiddenHorzOCR"/>
                <w:kern w:val="0"/>
                <w:sz w:val="30"/>
                <w:szCs w:val="30"/>
              </w:rPr>
              <w:t>定代表人：</w:t>
            </w:r>
            <w:r>
              <w:rPr>
                <w:rFonts w:ascii="仿宋" w:hAnsi="仿宋" w:cs="HiddenHorzOCR" w:hint="eastAsia"/>
                <w:kern w:val="0"/>
                <w:sz w:val="30"/>
                <w:szCs w:val="30"/>
              </w:rPr>
              <w:t xml:space="preserve">        </w:t>
            </w:r>
            <w:r>
              <w:rPr>
                <w:rFonts w:ascii="仿宋" w:hAnsi="仿宋" w:cs="HiddenHorzOCR" w:hint="eastAsia"/>
                <w:kern w:val="0"/>
                <w:sz w:val="30"/>
                <w:szCs w:val="30"/>
              </w:rPr>
              <w:t>（盖章）</w:t>
            </w:r>
          </w:p>
          <w:p w:rsidR="00355DAC" w:rsidRDefault="008C2865">
            <w:pPr>
              <w:autoSpaceDE w:val="0"/>
              <w:autoSpaceDN w:val="0"/>
              <w:adjustRightInd w:val="0"/>
              <w:snapToGrid w:val="0"/>
              <w:spacing w:line="480" w:lineRule="auto"/>
              <w:jc w:val="left"/>
              <w:rPr>
                <w:rFonts w:ascii="仿宋" w:hAnsi="仿宋" w:cs="HiddenHorzOCR"/>
                <w:kern w:val="0"/>
                <w:sz w:val="30"/>
                <w:szCs w:val="30"/>
              </w:rPr>
            </w:pPr>
            <w:r>
              <w:rPr>
                <w:rFonts w:ascii="仿宋" w:hAnsi="仿宋" w:cs="HiddenHorzOCR" w:hint="eastAsia"/>
                <w:kern w:val="0"/>
                <w:sz w:val="30"/>
                <w:szCs w:val="30"/>
              </w:rPr>
              <w:t>或</w:t>
            </w:r>
            <w:r>
              <w:rPr>
                <w:rFonts w:ascii="仿宋" w:hAnsi="仿宋" w:cs="HiddenHorzOCR"/>
                <w:kern w:val="0"/>
                <w:sz w:val="30"/>
                <w:szCs w:val="30"/>
              </w:rPr>
              <w:t>委托代理人：</w:t>
            </w:r>
          </w:p>
        </w:tc>
      </w:tr>
      <w:tr w:rsidR="00355DAC">
        <w:tc>
          <w:tcPr>
            <w:tcW w:w="4219"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经</w:t>
            </w:r>
            <w:r>
              <w:rPr>
                <w:rFonts w:ascii="仿宋" w:hAnsi="仿宋" w:cs="HiddenHorzOCR"/>
                <w:kern w:val="0"/>
                <w:sz w:val="30"/>
                <w:szCs w:val="30"/>
              </w:rPr>
              <w:t>办人</w:t>
            </w:r>
            <w:r>
              <w:rPr>
                <w:rFonts w:ascii="仿宋" w:hAnsi="仿宋" w:cs="HiddenHorzOCR" w:hint="eastAsia"/>
                <w:kern w:val="0"/>
                <w:sz w:val="30"/>
                <w:szCs w:val="30"/>
              </w:rPr>
              <w:t>：</w:t>
            </w:r>
          </w:p>
        </w:tc>
        <w:tc>
          <w:tcPr>
            <w:tcW w:w="4077"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经</w:t>
            </w:r>
            <w:r>
              <w:rPr>
                <w:rFonts w:ascii="仿宋" w:hAnsi="仿宋" w:cs="HiddenHorzOCR"/>
                <w:kern w:val="0"/>
                <w:sz w:val="30"/>
                <w:szCs w:val="30"/>
              </w:rPr>
              <w:t>办人</w:t>
            </w:r>
            <w:r>
              <w:rPr>
                <w:rFonts w:ascii="仿宋" w:hAnsi="仿宋" w:cs="HiddenHorzOCR" w:hint="eastAsia"/>
                <w:kern w:val="0"/>
                <w:sz w:val="30"/>
                <w:szCs w:val="30"/>
              </w:rPr>
              <w:t>：</w:t>
            </w:r>
          </w:p>
        </w:tc>
      </w:tr>
      <w:tr w:rsidR="00355DAC">
        <w:tc>
          <w:tcPr>
            <w:tcW w:w="4219"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地址：</w:t>
            </w:r>
          </w:p>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重庆市渝中区健康路花园大厦</w:t>
            </w:r>
            <w:r>
              <w:rPr>
                <w:rFonts w:ascii="仿宋" w:hAnsi="仿宋" w:cs="HiddenHorzOCR" w:hint="eastAsia"/>
                <w:kern w:val="0"/>
                <w:sz w:val="30"/>
                <w:szCs w:val="30"/>
              </w:rPr>
              <w:t>B</w:t>
            </w:r>
            <w:r>
              <w:rPr>
                <w:rFonts w:ascii="仿宋" w:hAnsi="仿宋" w:cs="HiddenHorzOCR" w:hint="eastAsia"/>
                <w:kern w:val="0"/>
                <w:sz w:val="30"/>
                <w:szCs w:val="30"/>
              </w:rPr>
              <w:t>栋</w:t>
            </w:r>
            <w:r>
              <w:rPr>
                <w:rFonts w:ascii="仿宋" w:hAnsi="仿宋" w:cs="HiddenHorzOCR" w:hint="eastAsia"/>
                <w:kern w:val="0"/>
                <w:sz w:val="30"/>
                <w:szCs w:val="30"/>
              </w:rPr>
              <w:t>6</w:t>
            </w:r>
            <w:r>
              <w:rPr>
                <w:rFonts w:ascii="仿宋" w:hAnsi="仿宋" w:cs="HiddenHorzOCR" w:hint="eastAsia"/>
                <w:kern w:val="0"/>
                <w:sz w:val="30"/>
                <w:szCs w:val="30"/>
              </w:rPr>
              <w:t>楼</w:t>
            </w:r>
          </w:p>
        </w:tc>
        <w:tc>
          <w:tcPr>
            <w:tcW w:w="4077"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地址：</w:t>
            </w:r>
          </w:p>
          <w:p w:rsidR="00355DAC" w:rsidRDefault="00355DAC">
            <w:pPr>
              <w:autoSpaceDE w:val="0"/>
              <w:autoSpaceDN w:val="0"/>
              <w:adjustRightInd w:val="0"/>
              <w:spacing w:line="480" w:lineRule="auto"/>
              <w:jc w:val="left"/>
              <w:rPr>
                <w:rFonts w:ascii="仿宋" w:hAnsi="仿宋" w:cs="HiddenHorzOCR"/>
                <w:kern w:val="0"/>
                <w:sz w:val="30"/>
                <w:szCs w:val="30"/>
              </w:rPr>
            </w:pPr>
          </w:p>
        </w:tc>
      </w:tr>
      <w:tr w:rsidR="00355DAC">
        <w:tc>
          <w:tcPr>
            <w:tcW w:w="4219" w:type="dxa"/>
          </w:tcPr>
          <w:p w:rsidR="00355DAC" w:rsidRDefault="008C2865">
            <w:pPr>
              <w:autoSpaceDE w:val="0"/>
              <w:autoSpaceDN w:val="0"/>
              <w:adjustRightInd w:val="0"/>
              <w:spacing w:line="480" w:lineRule="auto"/>
              <w:jc w:val="left"/>
              <w:rPr>
                <w:rFonts w:ascii="仿宋" w:eastAsia="仿宋" w:hAnsi="仿宋" w:cs="HiddenHorzOCR"/>
                <w:kern w:val="0"/>
                <w:sz w:val="30"/>
                <w:szCs w:val="30"/>
              </w:rPr>
            </w:pPr>
            <w:r>
              <w:rPr>
                <w:rFonts w:ascii="仿宋" w:hAnsi="仿宋" w:cs="HiddenHorzOCR" w:hint="eastAsia"/>
                <w:kern w:val="0"/>
                <w:sz w:val="30"/>
                <w:szCs w:val="30"/>
              </w:rPr>
              <w:t>电</w:t>
            </w:r>
            <w:r>
              <w:rPr>
                <w:rFonts w:ascii="仿宋" w:hAnsi="仿宋" w:cs="HiddenHorzOCR"/>
                <w:kern w:val="0"/>
                <w:sz w:val="30"/>
                <w:szCs w:val="30"/>
              </w:rPr>
              <w:t>话</w:t>
            </w:r>
            <w:r>
              <w:rPr>
                <w:rFonts w:ascii="仿宋" w:hAnsi="仿宋" w:cs="HiddenHorzOCR" w:hint="eastAsia"/>
                <w:kern w:val="0"/>
                <w:sz w:val="30"/>
                <w:szCs w:val="30"/>
              </w:rPr>
              <w:t>：</w:t>
            </w:r>
            <w:r>
              <w:rPr>
                <w:rFonts w:ascii="宋体" w:hAnsi="宋体" w:hint="eastAsia"/>
                <w:sz w:val="30"/>
                <w:szCs w:val="30"/>
              </w:rPr>
              <w:t>023-88602665</w:t>
            </w:r>
          </w:p>
        </w:tc>
        <w:tc>
          <w:tcPr>
            <w:tcW w:w="4077" w:type="dxa"/>
          </w:tcPr>
          <w:p w:rsidR="00355DAC" w:rsidRDefault="008C2865">
            <w:pPr>
              <w:autoSpaceDE w:val="0"/>
              <w:autoSpaceDN w:val="0"/>
              <w:adjustRightInd w:val="0"/>
              <w:spacing w:line="480" w:lineRule="auto"/>
              <w:jc w:val="left"/>
              <w:rPr>
                <w:rFonts w:ascii="仿宋" w:hAnsi="仿宋" w:cs="HiddenHorzOCR"/>
                <w:kern w:val="0"/>
                <w:sz w:val="30"/>
                <w:szCs w:val="30"/>
              </w:rPr>
            </w:pPr>
            <w:r>
              <w:rPr>
                <w:rFonts w:ascii="仿宋" w:hAnsi="仿宋" w:cs="HiddenHorzOCR" w:hint="eastAsia"/>
                <w:kern w:val="0"/>
                <w:sz w:val="30"/>
                <w:szCs w:val="30"/>
              </w:rPr>
              <w:t>电话：</w:t>
            </w:r>
          </w:p>
        </w:tc>
      </w:tr>
    </w:tbl>
    <w:p w:rsidR="00355DAC" w:rsidRDefault="00355DAC"/>
    <w:sectPr w:rsidR="00355DAC">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ED" w:rsidRDefault="00E202ED">
      <w:r>
        <w:separator/>
      </w:r>
    </w:p>
  </w:endnote>
  <w:endnote w:type="continuationSeparator" w:id="0">
    <w:p w:rsidR="00E202ED" w:rsidRDefault="00E2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8641F18F-966E-4100-ACA7-ED1AE0ACB4BC}"/>
  </w:font>
  <w:font w:name="Cambria">
    <w:panose1 w:val="02040503050406030204"/>
    <w:charset w:val="00"/>
    <w:family w:val="roman"/>
    <w:pitch w:val="variable"/>
    <w:sig w:usb0="E00006FF" w:usb1="420024FF" w:usb2="02000000" w:usb3="00000000" w:csb0="0000019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2" w:subsetted="1" w:fontKey="{8485AED8-624E-4DCC-8565-508FD592E859}"/>
  </w:font>
  <w:font w:name="HiddenHorzOCR">
    <w:altName w:val="Yu Gothic"/>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embedRegular r:id="rId3" w:subsetted="1" w:fontKey="{E87E5D89-930D-4E1B-97A3-2B389A11AE2F}"/>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AC" w:rsidRDefault="008C2865">
    <w:pPr>
      <w:pStyle w:val="a7"/>
    </w:pPr>
    <w:r>
      <w:rPr>
        <w:noProof/>
      </w:rPr>
      <mc:AlternateContent>
        <mc:Choice Requires="wps">
          <w:drawing>
            <wp:anchor distT="0" distB="0" distL="114300" distR="114300" simplePos="0" relativeHeight="251659264" behindDoc="0" locked="0" layoutInCell="1" allowOverlap="1" wp14:anchorId="08704C3C" wp14:editId="5729548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5DAC" w:rsidRDefault="008C2865">
                          <w:pPr>
                            <w:pStyle w:val="a7"/>
                          </w:pPr>
                          <w:r>
                            <w:fldChar w:fldCharType="begin"/>
                          </w:r>
                          <w:r>
                            <w:instrText xml:space="preserve"> PAGE  \* MERGEFORMAT </w:instrText>
                          </w:r>
                          <w:r>
                            <w:fldChar w:fldCharType="separate"/>
                          </w:r>
                          <w:r w:rsidR="005543A8">
                            <w:rPr>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55DAC" w:rsidRDefault="008C2865">
                    <w:pPr>
                      <w:pStyle w:val="a7"/>
                    </w:pPr>
                    <w:r>
                      <w:fldChar w:fldCharType="begin"/>
                    </w:r>
                    <w:r>
                      <w:instrText xml:space="preserve"> PAGE  \* MERGEFORMAT </w:instrText>
                    </w:r>
                    <w:r>
                      <w:fldChar w:fldCharType="separate"/>
                    </w:r>
                    <w:r w:rsidR="005543A8">
                      <w:rPr>
                        <w:noProof/>
                      </w:rPr>
                      <w:t>- 10 -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ED" w:rsidRDefault="00E202ED">
      <w:r>
        <w:separator/>
      </w:r>
    </w:p>
  </w:footnote>
  <w:footnote w:type="continuationSeparator" w:id="0">
    <w:p w:rsidR="00E202ED" w:rsidRDefault="00E20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DQ4MDk2NjdmOWM1ODVmNWU1MWYyYzVmNmZjN2IifQ=="/>
  </w:docVars>
  <w:rsids>
    <w:rsidRoot w:val="70F65CA1"/>
    <w:rsid w:val="000243E1"/>
    <w:rsid w:val="00037CA2"/>
    <w:rsid w:val="0007310A"/>
    <w:rsid w:val="000D6D23"/>
    <w:rsid w:val="00117785"/>
    <w:rsid w:val="00117788"/>
    <w:rsid w:val="00163A57"/>
    <w:rsid w:val="001B7261"/>
    <w:rsid w:val="001E78EF"/>
    <w:rsid w:val="00216637"/>
    <w:rsid w:val="00225762"/>
    <w:rsid w:val="00263189"/>
    <w:rsid w:val="002717F1"/>
    <w:rsid w:val="002A04DF"/>
    <w:rsid w:val="002A7B6C"/>
    <w:rsid w:val="002C6E93"/>
    <w:rsid w:val="0031160F"/>
    <w:rsid w:val="003158A3"/>
    <w:rsid w:val="00330A63"/>
    <w:rsid w:val="00355DAC"/>
    <w:rsid w:val="00391860"/>
    <w:rsid w:val="003969E8"/>
    <w:rsid w:val="003A3D1A"/>
    <w:rsid w:val="003A3D2F"/>
    <w:rsid w:val="003C3465"/>
    <w:rsid w:val="0042270C"/>
    <w:rsid w:val="004748F5"/>
    <w:rsid w:val="004A402D"/>
    <w:rsid w:val="004F04A4"/>
    <w:rsid w:val="005543A8"/>
    <w:rsid w:val="00563D27"/>
    <w:rsid w:val="005707F3"/>
    <w:rsid w:val="00576224"/>
    <w:rsid w:val="00577A3C"/>
    <w:rsid w:val="005A7155"/>
    <w:rsid w:val="005D2B4F"/>
    <w:rsid w:val="005D789E"/>
    <w:rsid w:val="005E2F3A"/>
    <w:rsid w:val="00605298"/>
    <w:rsid w:val="00611923"/>
    <w:rsid w:val="006D3236"/>
    <w:rsid w:val="007072E8"/>
    <w:rsid w:val="007128E8"/>
    <w:rsid w:val="0072323F"/>
    <w:rsid w:val="007350AB"/>
    <w:rsid w:val="00755045"/>
    <w:rsid w:val="007668C3"/>
    <w:rsid w:val="00775B1F"/>
    <w:rsid w:val="00796717"/>
    <w:rsid w:val="007A0555"/>
    <w:rsid w:val="008014CD"/>
    <w:rsid w:val="00820483"/>
    <w:rsid w:val="008223E2"/>
    <w:rsid w:val="00850CAD"/>
    <w:rsid w:val="008538BE"/>
    <w:rsid w:val="0086109F"/>
    <w:rsid w:val="008815F0"/>
    <w:rsid w:val="00886D7C"/>
    <w:rsid w:val="008C2865"/>
    <w:rsid w:val="00904C50"/>
    <w:rsid w:val="00915801"/>
    <w:rsid w:val="00922E38"/>
    <w:rsid w:val="009327EC"/>
    <w:rsid w:val="00956FD7"/>
    <w:rsid w:val="009725D1"/>
    <w:rsid w:val="009F3907"/>
    <w:rsid w:val="009F4013"/>
    <w:rsid w:val="00A03905"/>
    <w:rsid w:val="00A4783A"/>
    <w:rsid w:val="00A51F4B"/>
    <w:rsid w:val="00A7530B"/>
    <w:rsid w:val="00A81FF3"/>
    <w:rsid w:val="00A858C6"/>
    <w:rsid w:val="00A90AB4"/>
    <w:rsid w:val="00A93EC7"/>
    <w:rsid w:val="00AD46A0"/>
    <w:rsid w:val="00AE2E1D"/>
    <w:rsid w:val="00AE77E1"/>
    <w:rsid w:val="00B21515"/>
    <w:rsid w:val="00B41999"/>
    <w:rsid w:val="00B4593B"/>
    <w:rsid w:val="00B82C5B"/>
    <w:rsid w:val="00BB0F9F"/>
    <w:rsid w:val="00BF0817"/>
    <w:rsid w:val="00BF3EB3"/>
    <w:rsid w:val="00C4399B"/>
    <w:rsid w:val="00CA7EAD"/>
    <w:rsid w:val="00CB38FC"/>
    <w:rsid w:val="00D4665C"/>
    <w:rsid w:val="00D4714A"/>
    <w:rsid w:val="00D666DE"/>
    <w:rsid w:val="00D71583"/>
    <w:rsid w:val="00E202ED"/>
    <w:rsid w:val="00E53AA0"/>
    <w:rsid w:val="00E75E5E"/>
    <w:rsid w:val="00E87D0D"/>
    <w:rsid w:val="00EA333C"/>
    <w:rsid w:val="00EC6CF7"/>
    <w:rsid w:val="00F00DA9"/>
    <w:rsid w:val="00F026CE"/>
    <w:rsid w:val="00F044BA"/>
    <w:rsid w:val="00F21E81"/>
    <w:rsid w:val="00F5240D"/>
    <w:rsid w:val="00FE2196"/>
    <w:rsid w:val="00FE4DC5"/>
    <w:rsid w:val="013B6EAD"/>
    <w:rsid w:val="02A87E81"/>
    <w:rsid w:val="02D76FBF"/>
    <w:rsid w:val="04CD134A"/>
    <w:rsid w:val="06B805C0"/>
    <w:rsid w:val="078953AD"/>
    <w:rsid w:val="079D397F"/>
    <w:rsid w:val="0B3D1620"/>
    <w:rsid w:val="0C4D7314"/>
    <w:rsid w:val="0EE226BC"/>
    <w:rsid w:val="0EF50650"/>
    <w:rsid w:val="0EF75905"/>
    <w:rsid w:val="10984F44"/>
    <w:rsid w:val="13315FE0"/>
    <w:rsid w:val="134F0198"/>
    <w:rsid w:val="13C34F09"/>
    <w:rsid w:val="13FA41EA"/>
    <w:rsid w:val="15D03CDC"/>
    <w:rsid w:val="16F64793"/>
    <w:rsid w:val="17883AEC"/>
    <w:rsid w:val="1B41105C"/>
    <w:rsid w:val="1C907FFF"/>
    <w:rsid w:val="1D7D5373"/>
    <w:rsid w:val="1E2A7DC2"/>
    <w:rsid w:val="21996811"/>
    <w:rsid w:val="24E379B7"/>
    <w:rsid w:val="26EE08C7"/>
    <w:rsid w:val="287B70FC"/>
    <w:rsid w:val="28811A69"/>
    <w:rsid w:val="2CB44F74"/>
    <w:rsid w:val="2DA5568C"/>
    <w:rsid w:val="3040400E"/>
    <w:rsid w:val="30CF32EC"/>
    <w:rsid w:val="3274389B"/>
    <w:rsid w:val="32A54325"/>
    <w:rsid w:val="332C1E47"/>
    <w:rsid w:val="3635254C"/>
    <w:rsid w:val="376769CB"/>
    <w:rsid w:val="376E25DA"/>
    <w:rsid w:val="386466FD"/>
    <w:rsid w:val="38855EC9"/>
    <w:rsid w:val="39693406"/>
    <w:rsid w:val="39D51635"/>
    <w:rsid w:val="39F04DA7"/>
    <w:rsid w:val="3A7B3F01"/>
    <w:rsid w:val="3A80311E"/>
    <w:rsid w:val="3C2A42ED"/>
    <w:rsid w:val="3C9A0CEB"/>
    <w:rsid w:val="3D820ACB"/>
    <w:rsid w:val="3E176DCD"/>
    <w:rsid w:val="42B52A5A"/>
    <w:rsid w:val="450A7A9F"/>
    <w:rsid w:val="452C0D94"/>
    <w:rsid w:val="47314E7B"/>
    <w:rsid w:val="47CB4D90"/>
    <w:rsid w:val="48794AAF"/>
    <w:rsid w:val="4A9D70A2"/>
    <w:rsid w:val="4BD21B05"/>
    <w:rsid w:val="4C4D73DE"/>
    <w:rsid w:val="4CB737F7"/>
    <w:rsid w:val="4F3B1489"/>
    <w:rsid w:val="531722E0"/>
    <w:rsid w:val="53DF7BDC"/>
    <w:rsid w:val="553956F2"/>
    <w:rsid w:val="56C1050B"/>
    <w:rsid w:val="57471163"/>
    <w:rsid w:val="58050971"/>
    <w:rsid w:val="59142D9F"/>
    <w:rsid w:val="59772B4A"/>
    <w:rsid w:val="5B251A62"/>
    <w:rsid w:val="5B48419D"/>
    <w:rsid w:val="604E1D79"/>
    <w:rsid w:val="61AB5E42"/>
    <w:rsid w:val="61F45A7E"/>
    <w:rsid w:val="62682234"/>
    <w:rsid w:val="62BF7274"/>
    <w:rsid w:val="62CE02E9"/>
    <w:rsid w:val="632A2D71"/>
    <w:rsid w:val="633B5729"/>
    <w:rsid w:val="649B669E"/>
    <w:rsid w:val="67EF1461"/>
    <w:rsid w:val="67F04177"/>
    <w:rsid w:val="68564062"/>
    <w:rsid w:val="6A0A68E1"/>
    <w:rsid w:val="6AFF0C72"/>
    <w:rsid w:val="6B1C2C96"/>
    <w:rsid w:val="6C3B4E9D"/>
    <w:rsid w:val="6F366108"/>
    <w:rsid w:val="6F533B7D"/>
    <w:rsid w:val="70076D89"/>
    <w:rsid w:val="70151662"/>
    <w:rsid w:val="70F65CA1"/>
    <w:rsid w:val="711A452D"/>
    <w:rsid w:val="726169EF"/>
    <w:rsid w:val="741451AB"/>
    <w:rsid w:val="76AE6C9F"/>
    <w:rsid w:val="77B20FD5"/>
    <w:rsid w:val="77BB06D6"/>
    <w:rsid w:val="7A554E45"/>
    <w:rsid w:val="7A911CB2"/>
    <w:rsid w:val="7C600908"/>
    <w:rsid w:val="7C7C215E"/>
    <w:rsid w:val="7D52215F"/>
    <w:rsid w:val="7E47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Message Header"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3">
    <w:name w:val="heading 3"/>
    <w:basedOn w:val="a"/>
    <w:next w:val="a"/>
    <w:uiPriority w:val="9"/>
    <w:unhideWhenUsed/>
    <w:qFormat/>
    <w:pPr>
      <w:autoSpaceDE w:val="0"/>
      <w:autoSpaceDN w:val="0"/>
      <w:adjustRightInd w:val="0"/>
      <w:spacing w:before="16"/>
      <w:jc w:val="left"/>
      <w:outlineLvl w:val="2"/>
    </w:pPr>
    <w:rPr>
      <w:rFonts w:ascii="仿宋_GB2312" w:eastAsia="仿宋_GB2312"/>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qFormat/>
    <w:pPr>
      <w:pBdr>
        <w:top w:val="none" w:sz="0" w:space="1" w:color="auto"/>
        <w:left w:val="none" w:sz="0" w:space="1" w:color="auto"/>
        <w:bottom w:val="none" w:sz="0" w:space="1" w:color="auto"/>
        <w:right w:val="none" w:sz="0" w:space="1" w:color="auto"/>
      </w:pBdr>
      <w:shd w:val="clear" w:color="auto" w:fill="FFFFFF" w:themeFill="background1"/>
      <w:spacing w:line="560" w:lineRule="exact"/>
      <w:ind w:firstLineChars="200" w:firstLine="883"/>
    </w:pPr>
    <w:rPr>
      <w:rFonts w:ascii="Cambria" w:eastAsia="方正仿宋_GBK" w:hAnsi="Cambria"/>
      <w:kern w:val="0"/>
      <w:sz w:val="32"/>
    </w:rPr>
  </w:style>
  <w:style w:type="paragraph" w:styleId="a4">
    <w:name w:val="annotation text"/>
    <w:basedOn w:val="a"/>
    <w:qFormat/>
    <w:pPr>
      <w:jc w:val="left"/>
    </w:pPr>
  </w:style>
  <w:style w:type="paragraph" w:styleId="a5">
    <w:name w:val="Body Text"/>
    <w:basedOn w:val="a"/>
    <w:next w:val="a"/>
    <w:unhideWhenUsed/>
    <w:qFormat/>
    <w:pPr>
      <w:spacing w:after="120"/>
    </w:pPr>
    <w:rPr>
      <w:szCs w:val="24"/>
    </w:rPr>
  </w:style>
  <w:style w:type="paragraph" w:styleId="a6">
    <w:name w:val="Date"/>
    <w:basedOn w:val="a"/>
    <w:next w:val="a"/>
    <w:qFormat/>
    <w:pPr>
      <w:ind w:leftChars="2500" w:left="100"/>
    </w:pPr>
    <w:rPr>
      <w:sz w:val="20"/>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uiPriority w:val="99"/>
    <w:unhideWhenUsed/>
    <w:qFormat/>
    <w:pPr>
      <w:spacing w:before="100" w:beforeAutospacing="1" w:after="100" w:afterAutospacing="1"/>
    </w:pPr>
    <w:rPr>
      <w:rFonts w:ascii="宋体" w:hAnsi="宋体"/>
      <w:sz w:val="24"/>
    </w:rPr>
  </w:style>
  <w:style w:type="paragraph" w:styleId="aa">
    <w:name w:val="Body Text First Indent"/>
    <w:basedOn w:val="a5"/>
    <w:qFormat/>
    <w:pPr>
      <w:ind w:firstLineChars="100" w:firstLine="420"/>
    </w:p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Pr>
      <w:b/>
    </w:rPr>
  </w:style>
  <w:style w:type="character" w:styleId="ad">
    <w:name w:val="page number"/>
    <w:basedOn w:val="a1"/>
    <w:qFormat/>
  </w:style>
  <w:style w:type="paragraph" w:styleId="ae">
    <w:name w:val="List Paragraph"/>
    <w:basedOn w:val="a"/>
    <w:uiPriority w:val="99"/>
    <w:qFormat/>
    <w:pPr>
      <w:ind w:firstLineChars="200" w:firstLine="420"/>
    </w:pPr>
  </w:style>
  <w:style w:type="paragraph" w:styleId="af">
    <w:name w:val="Balloon Text"/>
    <w:basedOn w:val="a"/>
    <w:link w:val="Char"/>
    <w:rsid w:val="00216637"/>
    <w:rPr>
      <w:sz w:val="18"/>
      <w:szCs w:val="18"/>
    </w:rPr>
  </w:style>
  <w:style w:type="character" w:customStyle="1" w:styleId="Char">
    <w:name w:val="批注框文本 Char"/>
    <w:basedOn w:val="a1"/>
    <w:link w:val="af"/>
    <w:rsid w:val="002166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Message Header"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3">
    <w:name w:val="heading 3"/>
    <w:basedOn w:val="a"/>
    <w:next w:val="a"/>
    <w:uiPriority w:val="9"/>
    <w:unhideWhenUsed/>
    <w:qFormat/>
    <w:pPr>
      <w:autoSpaceDE w:val="0"/>
      <w:autoSpaceDN w:val="0"/>
      <w:adjustRightInd w:val="0"/>
      <w:spacing w:before="16"/>
      <w:jc w:val="left"/>
      <w:outlineLvl w:val="2"/>
    </w:pPr>
    <w:rPr>
      <w:rFonts w:ascii="仿宋_GB2312" w:eastAsia="仿宋_GB2312"/>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qFormat/>
    <w:pPr>
      <w:pBdr>
        <w:top w:val="none" w:sz="0" w:space="1" w:color="auto"/>
        <w:left w:val="none" w:sz="0" w:space="1" w:color="auto"/>
        <w:bottom w:val="none" w:sz="0" w:space="1" w:color="auto"/>
        <w:right w:val="none" w:sz="0" w:space="1" w:color="auto"/>
      </w:pBdr>
      <w:shd w:val="clear" w:color="auto" w:fill="FFFFFF" w:themeFill="background1"/>
      <w:spacing w:line="560" w:lineRule="exact"/>
      <w:ind w:firstLineChars="200" w:firstLine="883"/>
    </w:pPr>
    <w:rPr>
      <w:rFonts w:ascii="Cambria" w:eastAsia="方正仿宋_GBK" w:hAnsi="Cambria"/>
      <w:kern w:val="0"/>
      <w:sz w:val="32"/>
    </w:rPr>
  </w:style>
  <w:style w:type="paragraph" w:styleId="a4">
    <w:name w:val="annotation text"/>
    <w:basedOn w:val="a"/>
    <w:qFormat/>
    <w:pPr>
      <w:jc w:val="left"/>
    </w:pPr>
  </w:style>
  <w:style w:type="paragraph" w:styleId="a5">
    <w:name w:val="Body Text"/>
    <w:basedOn w:val="a"/>
    <w:next w:val="a"/>
    <w:unhideWhenUsed/>
    <w:qFormat/>
    <w:pPr>
      <w:spacing w:after="120"/>
    </w:pPr>
    <w:rPr>
      <w:szCs w:val="24"/>
    </w:rPr>
  </w:style>
  <w:style w:type="paragraph" w:styleId="a6">
    <w:name w:val="Date"/>
    <w:basedOn w:val="a"/>
    <w:next w:val="a"/>
    <w:qFormat/>
    <w:pPr>
      <w:ind w:leftChars="2500" w:left="100"/>
    </w:pPr>
    <w:rPr>
      <w:sz w:val="20"/>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uiPriority w:val="99"/>
    <w:unhideWhenUsed/>
    <w:qFormat/>
    <w:pPr>
      <w:spacing w:before="100" w:beforeAutospacing="1" w:after="100" w:afterAutospacing="1"/>
    </w:pPr>
    <w:rPr>
      <w:rFonts w:ascii="宋体" w:hAnsi="宋体"/>
      <w:sz w:val="24"/>
    </w:rPr>
  </w:style>
  <w:style w:type="paragraph" w:styleId="aa">
    <w:name w:val="Body Text First Indent"/>
    <w:basedOn w:val="a5"/>
    <w:qFormat/>
    <w:pPr>
      <w:ind w:firstLineChars="100" w:firstLine="420"/>
    </w:p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Pr>
      <w:b/>
    </w:rPr>
  </w:style>
  <w:style w:type="character" w:styleId="ad">
    <w:name w:val="page number"/>
    <w:basedOn w:val="a1"/>
    <w:qFormat/>
  </w:style>
  <w:style w:type="paragraph" w:styleId="ae">
    <w:name w:val="List Paragraph"/>
    <w:basedOn w:val="a"/>
    <w:uiPriority w:val="99"/>
    <w:qFormat/>
    <w:pPr>
      <w:ind w:firstLineChars="200" w:firstLine="420"/>
    </w:pPr>
  </w:style>
  <w:style w:type="paragraph" w:styleId="af">
    <w:name w:val="Balloon Text"/>
    <w:basedOn w:val="a"/>
    <w:link w:val="Char"/>
    <w:rsid w:val="00216637"/>
    <w:rPr>
      <w:sz w:val="18"/>
      <w:szCs w:val="18"/>
    </w:rPr>
  </w:style>
  <w:style w:type="character" w:customStyle="1" w:styleId="Char">
    <w:name w:val="批注框文本 Char"/>
    <w:basedOn w:val="a1"/>
    <w:link w:val="af"/>
    <w:rsid w:val="002166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BDA77-6F09-438D-BB66-EB43EF95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高晶</dc:creator>
  <cp:lastModifiedBy>冯磊</cp:lastModifiedBy>
  <cp:revision>83</cp:revision>
  <cp:lastPrinted>2025-08-18T07:52:00Z</cp:lastPrinted>
  <dcterms:created xsi:type="dcterms:W3CDTF">2026-04-27T02:45:00Z</dcterms:created>
  <dcterms:modified xsi:type="dcterms:W3CDTF">2026-05-06T07:43:00Z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9570B07E169D4CDD804E1C3DD401CE19_13</vt:lpwstr>
  </property>
  <property fmtid="{D5CDD505-2E9C-101B-9397-08002B2CF9AE}" pid="4" name="KSOTemplateDocerSaveRecord">
    <vt:lpwstr>eyJoZGlkIjoiODM4ODQ4MDk2NjdmOWM1ODVmNWU1MWYyYzVmNmZjN2IiLCJ1c2VySWQiOiIxNDI4MjQ4ODIzIn0=</vt:lpwstr>
  </property>
</Properties>
</file>